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FB" w:rsidRPr="00025AF8" w:rsidRDefault="00FE78EE" w:rsidP="00025A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5AF8">
        <w:rPr>
          <w:rFonts w:ascii="Arial" w:hAnsi="Arial" w:cs="Arial"/>
          <w:b/>
          <w:sz w:val="20"/>
          <w:szCs w:val="20"/>
        </w:rPr>
        <w:t>Imágenes visi</w:t>
      </w:r>
      <w:r w:rsidR="00403F3E" w:rsidRPr="00025AF8">
        <w:rPr>
          <w:rFonts w:ascii="Arial" w:hAnsi="Arial" w:cs="Arial"/>
          <w:b/>
          <w:sz w:val="20"/>
          <w:szCs w:val="20"/>
        </w:rPr>
        <w:t xml:space="preserve">bles e invisibles: </w:t>
      </w:r>
      <w:r w:rsidRPr="00025AF8">
        <w:rPr>
          <w:rFonts w:ascii="Arial" w:hAnsi="Arial" w:cs="Arial"/>
          <w:b/>
          <w:sz w:val="20"/>
          <w:szCs w:val="20"/>
        </w:rPr>
        <w:t xml:space="preserve">producción y </w:t>
      </w:r>
      <w:r w:rsidR="002F01D2" w:rsidRPr="00025AF8">
        <w:rPr>
          <w:rFonts w:ascii="Arial" w:hAnsi="Arial" w:cs="Arial"/>
          <w:b/>
          <w:sz w:val="20"/>
          <w:szCs w:val="20"/>
        </w:rPr>
        <w:t>recorrido</w:t>
      </w:r>
      <w:r w:rsidRPr="00025AF8">
        <w:rPr>
          <w:rFonts w:ascii="Arial" w:hAnsi="Arial" w:cs="Arial"/>
          <w:b/>
          <w:sz w:val="20"/>
          <w:szCs w:val="20"/>
        </w:rPr>
        <w:t xml:space="preserve"> de la obra de D</w:t>
      </w:r>
      <w:r w:rsidR="002F01D2" w:rsidRPr="00025AF8">
        <w:rPr>
          <w:rFonts w:ascii="Arial" w:hAnsi="Arial" w:cs="Arial"/>
          <w:b/>
          <w:sz w:val="20"/>
          <w:szCs w:val="20"/>
        </w:rPr>
        <w:t xml:space="preserve">iana </w:t>
      </w:r>
      <w:proofErr w:type="spellStart"/>
      <w:r w:rsidR="002F01D2" w:rsidRPr="00025AF8">
        <w:rPr>
          <w:rFonts w:ascii="Arial" w:hAnsi="Arial" w:cs="Arial"/>
          <w:b/>
          <w:sz w:val="20"/>
          <w:szCs w:val="20"/>
        </w:rPr>
        <w:t>Dowek</w:t>
      </w:r>
      <w:proofErr w:type="spellEnd"/>
      <w:r w:rsidR="002F01D2" w:rsidRPr="00025AF8">
        <w:rPr>
          <w:rFonts w:ascii="Arial" w:hAnsi="Arial" w:cs="Arial"/>
          <w:b/>
          <w:sz w:val="20"/>
          <w:szCs w:val="20"/>
        </w:rPr>
        <w:t xml:space="preserve"> en los a</w:t>
      </w:r>
      <w:r w:rsidRPr="00025AF8">
        <w:rPr>
          <w:rFonts w:ascii="Arial" w:hAnsi="Arial" w:cs="Arial"/>
          <w:b/>
          <w:sz w:val="20"/>
          <w:szCs w:val="20"/>
        </w:rPr>
        <w:t>ños de plomo</w:t>
      </w:r>
      <w:r w:rsidR="002F01D2" w:rsidRPr="00025AF8">
        <w:rPr>
          <w:rFonts w:ascii="Arial" w:hAnsi="Arial" w:cs="Arial"/>
          <w:b/>
          <w:sz w:val="20"/>
          <w:szCs w:val="20"/>
        </w:rPr>
        <w:t xml:space="preserve"> </w:t>
      </w:r>
    </w:p>
    <w:p w:rsidR="004B6A92" w:rsidRPr="009019B5" w:rsidRDefault="004B6A92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F73EC" w:rsidRDefault="009E12D3" w:rsidP="00025A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>Introducción</w:t>
      </w:r>
    </w:p>
    <w:p w:rsidR="00025AF8" w:rsidRPr="009019B5" w:rsidRDefault="00025AF8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77CB9" w:rsidRPr="009019B5" w:rsidRDefault="006828EA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En el marco de los </w:t>
      </w:r>
      <w:r w:rsidR="009E4943" w:rsidRPr="009019B5">
        <w:rPr>
          <w:rFonts w:ascii="Arial" w:hAnsi="Arial" w:cs="Arial"/>
          <w:sz w:val="20"/>
          <w:szCs w:val="20"/>
        </w:rPr>
        <w:t>estudios so</w:t>
      </w:r>
      <w:r w:rsidR="005F73EC" w:rsidRPr="009019B5">
        <w:rPr>
          <w:rFonts w:ascii="Arial" w:hAnsi="Arial" w:cs="Arial"/>
          <w:sz w:val="20"/>
          <w:szCs w:val="20"/>
        </w:rPr>
        <w:t xml:space="preserve">bre </w:t>
      </w:r>
      <w:r w:rsidR="0034597A" w:rsidRPr="009019B5">
        <w:rPr>
          <w:rFonts w:ascii="Arial" w:hAnsi="Arial" w:cs="Arial"/>
          <w:sz w:val="20"/>
          <w:szCs w:val="20"/>
        </w:rPr>
        <w:t>historia reciente</w:t>
      </w:r>
      <w:r w:rsidRPr="009019B5">
        <w:rPr>
          <w:rFonts w:ascii="Arial" w:hAnsi="Arial" w:cs="Arial"/>
          <w:sz w:val="20"/>
          <w:szCs w:val="20"/>
        </w:rPr>
        <w:t xml:space="preserve"> que </w:t>
      </w:r>
      <w:r w:rsidR="005F73EC" w:rsidRPr="009019B5">
        <w:rPr>
          <w:rFonts w:ascii="Arial" w:hAnsi="Arial" w:cs="Arial"/>
          <w:sz w:val="20"/>
          <w:szCs w:val="20"/>
        </w:rPr>
        <w:t>crecieron</w:t>
      </w:r>
      <w:r w:rsidR="00CC4765" w:rsidRPr="009019B5">
        <w:rPr>
          <w:rFonts w:ascii="Arial" w:hAnsi="Arial" w:cs="Arial"/>
          <w:sz w:val="20"/>
          <w:szCs w:val="20"/>
        </w:rPr>
        <w:t xml:space="preserve"> notablemente</w:t>
      </w:r>
      <w:r w:rsidRPr="009019B5">
        <w:rPr>
          <w:rFonts w:ascii="Arial" w:hAnsi="Arial" w:cs="Arial"/>
          <w:sz w:val="20"/>
          <w:szCs w:val="20"/>
        </w:rPr>
        <w:t xml:space="preserve"> </w:t>
      </w:r>
      <w:r w:rsidR="005F73EC" w:rsidRPr="009019B5">
        <w:rPr>
          <w:rFonts w:ascii="Arial" w:hAnsi="Arial" w:cs="Arial"/>
          <w:sz w:val="20"/>
          <w:szCs w:val="20"/>
        </w:rPr>
        <w:t xml:space="preserve">en </w:t>
      </w:r>
      <w:r w:rsidRPr="009019B5">
        <w:rPr>
          <w:rFonts w:ascii="Arial" w:hAnsi="Arial" w:cs="Arial"/>
          <w:sz w:val="20"/>
          <w:szCs w:val="20"/>
        </w:rPr>
        <w:t>los últimos años</w:t>
      </w:r>
      <w:r w:rsidR="007B2830" w:rsidRPr="009019B5">
        <w:rPr>
          <w:rFonts w:ascii="Arial" w:hAnsi="Arial" w:cs="Arial"/>
          <w:sz w:val="20"/>
          <w:szCs w:val="20"/>
        </w:rPr>
        <w:t xml:space="preserve">, este </w:t>
      </w:r>
      <w:r w:rsidR="009F1EC9" w:rsidRPr="009019B5">
        <w:rPr>
          <w:rFonts w:ascii="Arial" w:hAnsi="Arial" w:cs="Arial"/>
          <w:sz w:val="20"/>
          <w:szCs w:val="20"/>
        </w:rPr>
        <w:t>ensayo</w:t>
      </w:r>
      <w:r w:rsidR="003146AF" w:rsidRPr="009019B5">
        <w:rPr>
          <w:rFonts w:ascii="Arial" w:hAnsi="Arial" w:cs="Arial"/>
          <w:sz w:val="20"/>
          <w:szCs w:val="20"/>
        </w:rPr>
        <w:t xml:space="preserve"> se propone analizar </w:t>
      </w:r>
      <w:r w:rsidR="008C4C24" w:rsidRPr="009019B5">
        <w:rPr>
          <w:rFonts w:ascii="Arial" w:hAnsi="Arial" w:cs="Arial"/>
          <w:sz w:val="20"/>
          <w:szCs w:val="20"/>
        </w:rPr>
        <w:t>la producción de imágenes y su circula</w:t>
      </w:r>
      <w:r w:rsidR="0034597A" w:rsidRPr="009019B5">
        <w:rPr>
          <w:rFonts w:ascii="Arial" w:hAnsi="Arial" w:cs="Arial"/>
          <w:sz w:val="20"/>
          <w:szCs w:val="20"/>
        </w:rPr>
        <w:t xml:space="preserve">ción pública en un contexto </w:t>
      </w:r>
      <w:r w:rsidR="00DE0900" w:rsidRPr="009019B5">
        <w:rPr>
          <w:rFonts w:ascii="Arial" w:hAnsi="Arial" w:cs="Arial"/>
          <w:sz w:val="20"/>
          <w:szCs w:val="20"/>
        </w:rPr>
        <w:t xml:space="preserve">signado por el terror impuesto </w:t>
      </w:r>
      <w:r w:rsidR="006555D6" w:rsidRPr="009019B5">
        <w:rPr>
          <w:rFonts w:ascii="Arial" w:hAnsi="Arial" w:cs="Arial"/>
          <w:sz w:val="20"/>
          <w:szCs w:val="20"/>
        </w:rPr>
        <w:t xml:space="preserve">a </w:t>
      </w:r>
      <w:r w:rsidR="00182C74" w:rsidRPr="009019B5">
        <w:rPr>
          <w:rFonts w:ascii="Arial" w:hAnsi="Arial" w:cs="Arial"/>
          <w:sz w:val="20"/>
          <w:szCs w:val="20"/>
        </w:rPr>
        <w:t xml:space="preserve">la sociedad argentina </w:t>
      </w:r>
      <w:r w:rsidR="00DE0900" w:rsidRPr="009019B5">
        <w:rPr>
          <w:rFonts w:ascii="Arial" w:hAnsi="Arial" w:cs="Arial"/>
          <w:sz w:val="20"/>
          <w:szCs w:val="20"/>
        </w:rPr>
        <w:t xml:space="preserve">por </w:t>
      </w:r>
      <w:r w:rsidR="00C50998" w:rsidRPr="009019B5">
        <w:rPr>
          <w:rFonts w:ascii="Arial" w:hAnsi="Arial" w:cs="Arial"/>
          <w:sz w:val="20"/>
          <w:szCs w:val="20"/>
        </w:rPr>
        <w:t>la última dictadura militar</w:t>
      </w:r>
      <w:r w:rsidR="001329DE" w:rsidRPr="009019B5">
        <w:rPr>
          <w:rFonts w:ascii="Arial" w:hAnsi="Arial" w:cs="Arial"/>
          <w:sz w:val="20"/>
          <w:szCs w:val="20"/>
        </w:rPr>
        <w:t xml:space="preserve"> (1976-1983)</w:t>
      </w:r>
      <w:r w:rsidR="008C4C24" w:rsidRPr="009019B5">
        <w:rPr>
          <w:rFonts w:ascii="Arial" w:hAnsi="Arial" w:cs="Arial"/>
          <w:sz w:val="20"/>
          <w:szCs w:val="20"/>
        </w:rPr>
        <w:t>.</w:t>
      </w:r>
      <w:r w:rsidR="00C95AD1" w:rsidRPr="009019B5">
        <w:rPr>
          <w:rFonts w:ascii="Arial" w:hAnsi="Arial" w:cs="Arial"/>
          <w:sz w:val="20"/>
          <w:szCs w:val="20"/>
        </w:rPr>
        <w:t xml:space="preserve"> </w:t>
      </w:r>
      <w:r w:rsidR="00B115EF" w:rsidRPr="009019B5">
        <w:rPr>
          <w:rFonts w:ascii="Arial" w:hAnsi="Arial" w:cs="Arial"/>
          <w:sz w:val="20"/>
          <w:szCs w:val="20"/>
        </w:rPr>
        <w:t xml:space="preserve">Se estudiará un conjunto de obras realizadas por la artista Diana </w:t>
      </w:r>
      <w:proofErr w:type="spellStart"/>
      <w:r w:rsidR="00B115EF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B115EF" w:rsidRPr="009019B5">
        <w:rPr>
          <w:rFonts w:ascii="Arial" w:hAnsi="Arial" w:cs="Arial"/>
          <w:sz w:val="20"/>
          <w:szCs w:val="20"/>
        </w:rPr>
        <w:t xml:space="preserve"> en esa época -qué temas tratan las obras, qué recursos pictóricos se utilizan en ellas, etc.-, s</w:t>
      </w:r>
      <w:r w:rsidR="00005D96" w:rsidRPr="009019B5">
        <w:rPr>
          <w:rFonts w:ascii="Arial" w:hAnsi="Arial" w:cs="Arial"/>
          <w:sz w:val="20"/>
          <w:szCs w:val="20"/>
        </w:rPr>
        <w:t xml:space="preserve">us recorridos institucionales y algunos episodios </w:t>
      </w:r>
      <w:r w:rsidR="005F73EC" w:rsidRPr="009019B5">
        <w:rPr>
          <w:rFonts w:ascii="Arial" w:hAnsi="Arial" w:cs="Arial"/>
          <w:sz w:val="20"/>
          <w:szCs w:val="20"/>
        </w:rPr>
        <w:t>relacionados con</w:t>
      </w:r>
      <w:r w:rsidR="00B115EF" w:rsidRPr="009019B5">
        <w:rPr>
          <w:rFonts w:ascii="Arial" w:hAnsi="Arial" w:cs="Arial"/>
          <w:sz w:val="20"/>
          <w:szCs w:val="20"/>
        </w:rPr>
        <w:t xml:space="preserve"> su recepción.</w:t>
      </w:r>
      <w:r w:rsidR="005F73EC" w:rsidRPr="009019B5">
        <w:rPr>
          <w:rFonts w:ascii="Arial" w:hAnsi="Arial" w:cs="Arial"/>
          <w:sz w:val="20"/>
          <w:szCs w:val="20"/>
        </w:rPr>
        <w:t xml:space="preserve"> Tanto su</w:t>
      </w:r>
      <w:r w:rsidR="00B21BFA" w:rsidRPr="009019B5">
        <w:rPr>
          <w:rFonts w:ascii="Arial" w:hAnsi="Arial" w:cs="Arial"/>
          <w:sz w:val="20"/>
          <w:szCs w:val="20"/>
        </w:rPr>
        <w:t>s</w:t>
      </w:r>
      <w:r w:rsidR="005F73EC" w:rsidRPr="009019B5">
        <w:rPr>
          <w:rFonts w:ascii="Arial" w:hAnsi="Arial" w:cs="Arial"/>
          <w:sz w:val="20"/>
          <w:szCs w:val="20"/>
        </w:rPr>
        <w:t xml:space="preserve"> obra</w:t>
      </w:r>
      <w:r w:rsidR="00B21BFA" w:rsidRPr="009019B5">
        <w:rPr>
          <w:rFonts w:ascii="Arial" w:hAnsi="Arial" w:cs="Arial"/>
          <w:sz w:val="20"/>
          <w:szCs w:val="20"/>
        </w:rPr>
        <w:t>s</w:t>
      </w:r>
      <w:r w:rsidR="005F73EC" w:rsidRPr="009019B5">
        <w:rPr>
          <w:rFonts w:ascii="Arial" w:hAnsi="Arial" w:cs="Arial"/>
          <w:sz w:val="20"/>
          <w:szCs w:val="20"/>
        </w:rPr>
        <w:t xml:space="preserve"> como las características del momento histórico en el que se inscriben ponen d</w:t>
      </w:r>
      <w:r w:rsidR="00B21BFA" w:rsidRPr="009019B5">
        <w:rPr>
          <w:rFonts w:ascii="Arial" w:hAnsi="Arial" w:cs="Arial"/>
          <w:sz w:val="20"/>
          <w:szCs w:val="20"/>
        </w:rPr>
        <w:t>e</w:t>
      </w:r>
      <w:r w:rsidR="005F73EC" w:rsidRPr="009019B5">
        <w:rPr>
          <w:rFonts w:ascii="Arial" w:hAnsi="Arial" w:cs="Arial"/>
          <w:sz w:val="20"/>
          <w:szCs w:val="20"/>
        </w:rPr>
        <w:t xml:space="preserve"> manifiesto </w:t>
      </w:r>
      <w:r w:rsidR="00B21BFA" w:rsidRPr="009019B5">
        <w:rPr>
          <w:rFonts w:ascii="Arial" w:hAnsi="Arial" w:cs="Arial"/>
          <w:sz w:val="20"/>
          <w:szCs w:val="20"/>
        </w:rPr>
        <w:t>algunos problemas</w:t>
      </w:r>
      <w:r w:rsidR="005F73EC" w:rsidRPr="009019B5">
        <w:rPr>
          <w:rFonts w:ascii="Arial" w:hAnsi="Arial" w:cs="Arial"/>
          <w:sz w:val="20"/>
          <w:szCs w:val="20"/>
        </w:rPr>
        <w:t xml:space="preserve"> </w:t>
      </w:r>
      <w:r w:rsidR="00B21BFA" w:rsidRPr="009019B5">
        <w:rPr>
          <w:rFonts w:ascii="Arial" w:hAnsi="Arial" w:cs="Arial"/>
          <w:sz w:val="20"/>
          <w:szCs w:val="20"/>
        </w:rPr>
        <w:t>implicados en el análisis de</w:t>
      </w:r>
      <w:r w:rsidR="005F73EC" w:rsidRPr="009019B5">
        <w:rPr>
          <w:rFonts w:ascii="Arial" w:hAnsi="Arial" w:cs="Arial"/>
          <w:sz w:val="20"/>
          <w:szCs w:val="20"/>
        </w:rPr>
        <w:t xml:space="preserve"> los vínculos entre el arte y la política</w:t>
      </w:r>
      <w:r w:rsidR="00B21BFA" w:rsidRPr="009019B5">
        <w:rPr>
          <w:rFonts w:ascii="Arial" w:hAnsi="Arial" w:cs="Arial"/>
          <w:sz w:val="20"/>
          <w:szCs w:val="20"/>
        </w:rPr>
        <w:t xml:space="preserve">. La tensión de esas relaciones constituye así un núcleo problemático de especial importancia, y permea distintos planos sobre los que se trabaja en este texto: los diálogos entre la propuesta estética de </w:t>
      </w:r>
      <w:proofErr w:type="spellStart"/>
      <w:r w:rsidR="00B21BFA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B21BFA" w:rsidRPr="009019B5">
        <w:rPr>
          <w:rFonts w:ascii="Arial" w:hAnsi="Arial" w:cs="Arial"/>
          <w:sz w:val="20"/>
          <w:szCs w:val="20"/>
        </w:rPr>
        <w:t xml:space="preserve">, su trayectoria artística y su militancia política de izquierda; la suerte y </w:t>
      </w:r>
      <w:r w:rsidR="000D1E9A" w:rsidRPr="009019B5">
        <w:rPr>
          <w:rFonts w:ascii="Arial" w:hAnsi="Arial" w:cs="Arial"/>
          <w:sz w:val="20"/>
          <w:szCs w:val="20"/>
        </w:rPr>
        <w:t>recorrido de las obras dentro de un campo artístico que se transformaba a la vez que lo hacía el contexto político</w:t>
      </w:r>
      <w:r w:rsidR="00A60070" w:rsidRPr="009019B5">
        <w:rPr>
          <w:rFonts w:ascii="Arial" w:hAnsi="Arial" w:cs="Arial"/>
          <w:sz w:val="20"/>
          <w:szCs w:val="20"/>
        </w:rPr>
        <w:t>;</w:t>
      </w:r>
      <w:r w:rsidR="009743D2">
        <w:rPr>
          <w:rFonts w:ascii="Arial" w:hAnsi="Arial" w:cs="Arial"/>
          <w:sz w:val="20"/>
          <w:szCs w:val="20"/>
        </w:rPr>
        <w:t xml:space="preserve"> </w:t>
      </w:r>
      <w:r w:rsidR="00A60070" w:rsidRPr="009019B5">
        <w:rPr>
          <w:rFonts w:ascii="Arial" w:hAnsi="Arial" w:cs="Arial"/>
          <w:sz w:val="20"/>
          <w:szCs w:val="20"/>
        </w:rPr>
        <w:t xml:space="preserve">la porosidad de los límites de la censura. La intención es así </w:t>
      </w:r>
      <w:r w:rsidR="00D12225" w:rsidRPr="009019B5">
        <w:rPr>
          <w:rFonts w:ascii="Arial" w:hAnsi="Arial" w:cs="Arial"/>
          <w:sz w:val="20"/>
          <w:szCs w:val="20"/>
        </w:rPr>
        <w:t>proponer una</w:t>
      </w:r>
      <w:r w:rsidR="00A60070" w:rsidRPr="009019B5">
        <w:rPr>
          <w:rFonts w:ascii="Arial" w:hAnsi="Arial" w:cs="Arial"/>
          <w:sz w:val="20"/>
          <w:szCs w:val="20"/>
        </w:rPr>
        <w:t xml:space="preserve"> </w:t>
      </w:r>
      <w:r w:rsidR="00D12225" w:rsidRPr="009019B5">
        <w:rPr>
          <w:rFonts w:ascii="Arial" w:hAnsi="Arial" w:cs="Arial"/>
          <w:sz w:val="20"/>
          <w:szCs w:val="20"/>
        </w:rPr>
        <w:t>mirada</w:t>
      </w:r>
      <w:r w:rsidR="00A60070" w:rsidRPr="009019B5">
        <w:rPr>
          <w:rFonts w:ascii="Arial" w:hAnsi="Arial" w:cs="Arial"/>
          <w:sz w:val="20"/>
          <w:szCs w:val="20"/>
        </w:rPr>
        <w:t xml:space="preserve"> </w:t>
      </w:r>
      <w:r w:rsidR="00D12225" w:rsidRPr="009019B5">
        <w:rPr>
          <w:rFonts w:ascii="Arial" w:hAnsi="Arial" w:cs="Arial"/>
          <w:sz w:val="20"/>
          <w:szCs w:val="20"/>
        </w:rPr>
        <w:t xml:space="preserve">que privilegia las complejidades inscriptas en </w:t>
      </w:r>
      <w:r w:rsidR="000125C9" w:rsidRPr="009019B5">
        <w:rPr>
          <w:rFonts w:ascii="Arial" w:hAnsi="Arial" w:cs="Arial"/>
          <w:sz w:val="20"/>
          <w:szCs w:val="20"/>
        </w:rPr>
        <w:t xml:space="preserve">las </w:t>
      </w:r>
      <w:r w:rsidR="00D12225" w:rsidRPr="009019B5">
        <w:rPr>
          <w:rFonts w:ascii="Arial" w:hAnsi="Arial" w:cs="Arial"/>
          <w:sz w:val="20"/>
          <w:szCs w:val="20"/>
        </w:rPr>
        <w:t>relaciones entre arte y política, y sugerir que, durante</w:t>
      </w:r>
      <w:r w:rsidR="00A60070" w:rsidRPr="009019B5">
        <w:rPr>
          <w:rFonts w:ascii="Arial" w:hAnsi="Arial" w:cs="Arial"/>
          <w:sz w:val="20"/>
          <w:szCs w:val="20"/>
        </w:rPr>
        <w:t xml:space="preserve"> la dictadura, las imágenes producidas por los artistas</w:t>
      </w:r>
      <w:r w:rsidR="00D12225" w:rsidRPr="009019B5">
        <w:rPr>
          <w:rFonts w:ascii="Arial" w:hAnsi="Arial" w:cs="Arial"/>
          <w:sz w:val="20"/>
          <w:szCs w:val="20"/>
        </w:rPr>
        <w:t xml:space="preserve"> se encontraron en una situación ambigua</w:t>
      </w:r>
      <w:r w:rsidR="00A60070" w:rsidRPr="009019B5">
        <w:rPr>
          <w:rFonts w:ascii="Arial" w:hAnsi="Arial" w:cs="Arial"/>
          <w:sz w:val="20"/>
          <w:szCs w:val="20"/>
        </w:rPr>
        <w:t>, entre lo visible y lo invisible.</w:t>
      </w:r>
      <w:r w:rsidR="00377CB9" w:rsidRPr="009019B5">
        <w:rPr>
          <w:rFonts w:ascii="Arial" w:hAnsi="Arial" w:cs="Arial"/>
          <w:sz w:val="20"/>
          <w:szCs w:val="20"/>
        </w:rPr>
        <w:t xml:space="preserve"> </w:t>
      </w:r>
    </w:p>
    <w:p w:rsidR="00B115EF" w:rsidRPr="009019B5" w:rsidRDefault="00B115EF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260BF" w:rsidRPr="009019B5" w:rsidRDefault="009248E9" w:rsidP="00025A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>I</w:t>
      </w:r>
    </w:p>
    <w:p w:rsidR="009248E9" w:rsidRPr="009019B5" w:rsidRDefault="009248E9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B1D75" w:rsidRPr="009019B5" w:rsidRDefault="006672E0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En julio </w:t>
      </w:r>
      <w:r w:rsidR="007B2830" w:rsidRPr="009019B5">
        <w:rPr>
          <w:rFonts w:ascii="Arial" w:hAnsi="Arial" w:cs="Arial"/>
          <w:sz w:val="20"/>
          <w:szCs w:val="20"/>
        </w:rPr>
        <w:t xml:space="preserve">de </w:t>
      </w:r>
      <w:r w:rsidRPr="009019B5">
        <w:rPr>
          <w:rFonts w:ascii="Arial" w:hAnsi="Arial" w:cs="Arial"/>
          <w:sz w:val="20"/>
          <w:szCs w:val="20"/>
        </w:rPr>
        <w:t xml:space="preserve">1968 Diana </w:t>
      </w:r>
      <w:proofErr w:type="spellStart"/>
      <w:r w:rsidRPr="009019B5">
        <w:rPr>
          <w:rFonts w:ascii="Arial" w:hAnsi="Arial" w:cs="Arial"/>
          <w:sz w:val="20"/>
          <w:szCs w:val="20"/>
        </w:rPr>
        <w:t>Dowek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 </w:t>
      </w:r>
      <w:r w:rsidR="00C369CB" w:rsidRPr="009019B5">
        <w:rPr>
          <w:rFonts w:ascii="Arial" w:hAnsi="Arial" w:cs="Arial"/>
          <w:sz w:val="20"/>
          <w:szCs w:val="20"/>
        </w:rPr>
        <w:t xml:space="preserve">presentó </w:t>
      </w:r>
      <w:r w:rsidRPr="009019B5">
        <w:rPr>
          <w:rFonts w:ascii="Arial" w:hAnsi="Arial" w:cs="Arial"/>
          <w:i/>
          <w:sz w:val="20"/>
          <w:szCs w:val="20"/>
        </w:rPr>
        <w:t>Alrededor de un sillón</w:t>
      </w:r>
      <w:r w:rsidRPr="009019B5">
        <w:rPr>
          <w:rFonts w:ascii="Arial" w:hAnsi="Arial" w:cs="Arial"/>
          <w:sz w:val="20"/>
          <w:szCs w:val="20"/>
        </w:rPr>
        <w:t xml:space="preserve"> en la Galería </w:t>
      </w:r>
      <w:proofErr w:type="spellStart"/>
      <w:r w:rsidRPr="009019B5">
        <w:rPr>
          <w:rFonts w:ascii="Arial" w:hAnsi="Arial" w:cs="Arial"/>
          <w:sz w:val="20"/>
          <w:szCs w:val="20"/>
        </w:rPr>
        <w:t>Lirolay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, muestra que constó de una decena de </w:t>
      </w:r>
      <w:r w:rsidR="00AB3FAA" w:rsidRPr="009019B5">
        <w:rPr>
          <w:rFonts w:ascii="Arial" w:hAnsi="Arial" w:cs="Arial"/>
          <w:sz w:val="20"/>
          <w:szCs w:val="20"/>
        </w:rPr>
        <w:t xml:space="preserve">témperas </w:t>
      </w:r>
      <w:r w:rsidRPr="009019B5">
        <w:rPr>
          <w:rFonts w:ascii="Arial" w:hAnsi="Arial" w:cs="Arial"/>
          <w:sz w:val="20"/>
          <w:szCs w:val="20"/>
        </w:rPr>
        <w:t xml:space="preserve">y un manojo de </w:t>
      </w:r>
      <w:r w:rsidR="00AB3FAA" w:rsidRPr="009019B5">
        <w:rPr>
          <w:rFonts w:ascii="Arial" w:hAnsi="Arial" w:cs="Arial"/>
          <w:sz w:val="20"/>
          <w:szCs w:val="20"/>
        </w:rPr>
        <w:t>dibujos</w:t>
      </w:r>
      <w:r w:rsidR="002F063A" w:rsidRPr="009019B5">
        <w:rPr>
          <w:rFonts w:ascii="Arial" w:hAnsi="Arial" w:cs="Arial"/>
          <w:sz w:val="20"/>
          <w:szCs w:val="20"/>
        </w:rPr>
        <w:t xml:space="preserve"> figurativos</w:t>
      </w:r>
      <w:r w:rsidRPr="009019B5">
        <w:rPr>
          <w:rFonts w:ascii="Arial" w:hAnsi="Arial" w:cs="Arial"/>
          <w:sz w:val="20"/>
          <w:szCs w:val="20"/>
        </w:rPr>
        <w:t>.</w:t>
      </w:r>
      <w:r w:rsidR="000D1E9A" w:rsidRPr="009019B5">
        <w:rPr>
          <w:rFonts w:ascii="Arial" w:hAnsi="Arial" w:cs="Arial"/>
          <w:sz w:val="20"/>
          <w:szCs w:val="20"/>
        </w:rPr>
        <w:t xml:space="preserve"> (1)</w:t>
      </w:r>
      <w:r w:rsidR="009521D7" w:rsidRPr="009019B5">
        <w:rPr>
          <w:rFonts w:ascii="Arial" w:hAnsi="Arial" w:cs="Arial"/>
          <w:sz w:val="20"/>
          <w:szCs w:val="20"/>
        </w:rPr>
        <w:t xml:space="preserve"> En</w:t>
      </w:r>
      <w:r w:rsidR="00D62ECF" w:rsidRPr="009019B5">
        <w:rPr>
          <w:rFonts w:ascii="Arial" w:hAnsi="Arial" w:cs="Arial"/>
          <w:sz w:val="20"/>
          <w:szCs w:val="20"/>
        </w:rPr>
        <w:t xml:space="preserve"> abril de</w:t>
      </w:r>
      <w:r w:rsidR="009521D7" w:rsidRPr="009019B5">
        <w:rPr>
          <w:rFonts w:ascii="Arial" w:hAnsi="Arial" w:cs="Arial"/>
          <w:sz w:val="20"/>
          <w:szCs w:val="20"/>
        </w:rPr>
        <w:t xml:space="preserve"> 1969, pocos </w:t>
      </w:r>
      <w:r w:rsidR="00AB3FAA" w:rsidRPr="009019B5">
        <w:rPr>
          <w:rFonts w:ascii="Arial" w:hAnsi="Arial" w:cs="Arial"/>
          <w:sz w:val="20"/>
          <w:szCs w:val="20"/>
        </w:rPr>
        <w:t xml:space="preserve">meses después de </w:t>
      </w:r>
      <w:r w:rsidR="003D763F" w:rsidRPr="009019B5">
        <w:rPr>
          <w:rFonts w:ascii="Arial" w:hAnsi="Arial" w:cs="Arial"/>
          <w:sz w:val="20"/>
          <w:szCs w:val="20"/>
        </w:rPr>
        <w:t xml:space="preserve">la </w:t>
      </w:r>
      <w:r w:rsidR="009B478E" w:rsidRPr="009019B5">
        <w:rPr>
          <w:rFonts w:ascii="Arial" w:hAnsi="Arial" w:cs="Arial"/>
          <w:sz w:val="20"/>
          <w:szCs w:val="20"/>
        </w:rPr>
        <w:t xml:space="preserve">experiencia </w:t>
      </w:r>
      <w:r w:rsidR="003D763F" w:rsidRPr="009019B5">
        <w:rPr>
          <w:rFonts w:ascii="Arial" w:hAnsi="Arial" w:cs="Arial"/>
          <w:sz w:val="20"/>
          <w:szCs w:val="20"/>
        </w:rPr>
        <w:t>colectiva</w:t>
      </w:r>
      <w:r w:rsidR="009B478E" w:rsidRPr="009019B5">
        <w:rPr>
          <w:rFonts w:ascii="Arial" w:hAnsi="Arial" w:cs="Arial"/>
          <w:sz w:val="20"/>
          <w:szCs w:val="20"/>
        </w:rPr>
        <w:t xml:space="preserve"> de</w:t>
      </w:r>
      <w:r w:rsidR="003D763F" w:rsidRPr="009019B5">
        <w:rPr>
          <w:rFonts w:ascii="Arial" w:hAnsi="Arial" w:cs="Arial"/>
          <w:sz w:val="20"/>
          <w:szCs w:val="20"/>
        </w:rPr>
        <w:t xml:space="preserve"> </w:t>
      </w:r>
      <w:r w:rsidR="00AB3FAA" w:rsidRPr="009019B5">
        <w:rPr>
          <w:rFonts w:ascii="Arial" w:hAnsi="Arial" w:cs="Arial"/>
          <w:i/>
          <w:sz w:val="20"/>
          <w:szCs w:val="20"/>
        </w:rPr>
        <w:t>Tucumán Arde</w:t>
      </w:r>
      <w:r w:rsidR="00C369CB" w:rsidRPr="009019B5">
        <w:rPr>
          <w:rFonts w:ascii="Arial" w:hAnsi="Arial" w:cs="Arial"/>
          <w:i/>
          <w:sz w:val="20"/>
          <w:szCs w:val="20"/>
        </w:rPr>
        <w:t>,</w:t>
      </w:r>
      <w:r w:rsidR="00174278" w:rsidRPr="009019B5">
        <w:rPr>
          <w:rFonts w:ascii="Arial" w:hAnsi="Arial" w:cs="Arial"/>
          <w:i/>
          <w:sz w:val="20"/>
          <w:szCs w:val="20"/>
        </w:rPr>
        <w:t xml:space="preserve"> </w:t>
      </w:r>
      <w:r w:rsidR="00174278" w:rsidRPr="009019B5">
        <w:rPr>
          <w:rFonts w:ascii="Arial" w:hAnsi="Arial" w:cs="Arial"/>
          <w:sz w:val="20"/>
          <w:szCs w:val="20"/>
        </w:rPr>
        <w:t>en plena época de experimentación y radicalización de los lenguajes artísticos</w:t>
      </w:r>
      <w:r w:rsidR="002F063A" w:rsidRPr="009019B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F063A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2F063A" w:rsidRPr="009019B5">
        <w:rPr>
          <w:rFonts w:ascii="Arial" w:hAnsi="Arial" w:cs="Arial"/>
          <w:sz w:val="20"/>
          <w:szCs w:val="20"/>
        </w:rPr>
        <w:t xml:space="preserve"> </w:t>
      </w:r>
      <w:r w:rsidR="009521D7" w:rsidRPr="009019B5">
        <w:rPr>
          <w:rFonts w:ascii="Arial" w:hAnsi="Arial" w:cs="Arial"/>
          <w:sz w:val="20"/>
          <w:szCs w:val="20"/>
        </w:rPr>
        <w:t>realizó</w:t>
      </w:r>
      <w:r w:rsidR="00C369CB" w:rsidRPr="009019B5">
        <w:rPr>
          <w:rFonts w:ascii="Arial" w:hAnsi="Arial" w:cs="Arial"/>
          <w:sz w:val="20"/>
          <w:szCs w:val="20"/>
        </w:rPr>
        <w:t xml:space="preserve"> </w:t>
      </w:r>
      <w:r w:rsidR="009521D7" w:rsidRPr="009019B5">
        <w:rPr>
          <w:rFonts w:ascii="Arial" w:hAnsi="Arial" w:cs="Arial"/>
          <w:sz w:val="20"/>
          <w:szCs w:val="20"/>
        </w:rPr>
        <w:t>algunas modificaciones en su obra</w:t>
      </w:r>
      <w:r w:rsidR="00C369CB" w:rsidRPr="009019B5">
        <w:rPr>
          <w:rFonts w:ascii="Arial" w:hAnsi="Arial" w:cs="Arial"/>
          <w:sz w:val="20"/>
          <w:szCs w:val="20"/>
        </w:rPr>
        <w:t xml:space="preserve">: </w:t>
      </w:r>
      <w:r w:rsidR="002F063A" w:rsidRPr="009019B5">
        <w:rPr>
          <w:rFonts w:ascii="Arial" w:hAnsi="Arial" w:cs="Arial"/>
          <w:sz w:val="20"/>
          <w:szCs w:val="20"/>
        </w:rPr>
        <w:t>independiz</w:t>
      </w:r>
      <w:r w:rsidR="001C40FB" w:rsidRPr="009019B5">
        <w:rPr>
          <w:rFonts w:ascii="Arial" w:hAnsi="Arial" w:cs="Arial"/>
          <w:sz w:val="20"/>
          <w:szCs w:val="20"/>
        </w:rPr>
        <w:t>ó</w:t>
      </w:r>
      <w:r w:rsidR="009521D7" w:rsidRPr="009019B5">
        <w:rPr>
          <w:rFonts w:ascii="Arial" w:hAnsi="Arial" w:cs="Arial"/>
          <w:sz w:val="20"/>
          <w:szCs w:val="20"/>
        </w:rPr>
        <w:t xml:space="preserve"> </w:t>
      </w:r>
      <w:r w:rsidR="00174278" w:rsidRPr="009019B5">
        <w:rPr>
          <w:rFonts w:ascii="Arial" w:hAnsi="Arial" w:cs="Arial"/>
          <w:sz w:val="20"/>
          <w:szCs w:val="20"/>
        </w:rPr>
        <w:t>el sillón del cuadro y l</w:t>
      </w:r>
      <w:r w:rsidR="009521D7" w:rsidRPr="009019B5">
        <w:rPr>
          <w:rFonts w:ascii="Arial" w:hAnsi="Arial" w:cs="Arial"/>
          <w:sz w:val="20"/>
          <w:szCs w:val="20"/>
        </w:rPr>
        <w:t xml:space="preserve">o corporizó </w:t>
      </w:r>
      <w:r w:rsidR="00174278" w:rsidRPr="009019B5">
        <w:rPr>
          <w:rFonts w:ascii="Arial" w:hAnsi="Arial" w:cs="Arial"/>
          <w:sz w:val="20"/>
          <w:szCs w:val="20"/>
        </w:rPr>
        <w:t xml:space="preserve">gracias a la utilización </w:t>
      </w:r>
      <w:r w:rsidR="003330D1" w:rsidRPr="009019B5">
        <w:rPr>
          <w:rFonts w:ascii="Arial" w:hAnsi="Arial" w:cs="Arial"/>
          <w:sz w:val="20"/>
          <w:szCs w:val="20"/>
        </w:rPr>
        <w:t>de materiales mixtos</w:t>
      </w:r>
      <w:r w:rsidR="00E4009E" w:rsidRPr="009019B5">
        <w:rPr>
          <w:rFonts w:ascii="Arial" w:hAnsi="Arial" w:cs="Arial"/>
          <w:sz w:val="20"/>
          <w:szCs w:val="20"/>
        </w:rPr>
        <w:t>,</w:t>
      </w:r>
      <w:r w:rsidR="003330D1" w:rsidRPr="009019B5">
        <w:rPr>
          <w:rFonts w:ascii="Arial" w:hAnsi="Arial" w:cs="Arial"/>
          <w:sz w:val="20"/>
          <w:szCs w:val="20"/>
        </w:rPr>
        <w:t xml:space="preserve"> </w:t>
      </w:r>
      <w:r w:rsidR="00174278" w:rsidRPr="009019B5">
        <w:rPr>
          <w:rFonts w:ascii="Arial" w:hAnsi="Arial" w:cs="Arial"/>
          <w:sz w:val="20"/>
          <w:szCs w:val="20"/>
        </w:rPr>
        <w:t>como armazones reales de sillón, yeso y pintura acrílica.</w:t>
      </w:r>
      <w:r w:rsidR="00B25204" w:rsidRPr="009019B5">
        <w:rPr>
          <w:rFonts w:ascii="Arial" w:hAnsi="Arial" w:cs="Arial"/>
          <w:sz w:val="20"/>
          <w:szCs w:val="20"/>
        </w:rPr>
        <w:t xml:space="preserve"> Tanto los sillones del ´69</w:t>
      </w:r>
      <w:r w:rsidR="007B2830" w:rsidRPr="009019B5">
        <w:rPr>
          <w:rFonts w:ascii="Arial" w:hAnsi="Arial" w:cs="Arial"/>
          <w:sz w:val="20"/>
          <w:szCs w:val="20"/>
        </w:rPr>
        <w:t>,</w:t>
      </w:r>
      <w:r w:rsidR="00B25204" w:rsidRPr="009019B5">
        <w:rPr>
          <w:rFonts w:ascii="Arial" w:hAnsi="Arial" w:cs="Arial"/>
          <w:sz w:val="20"/>
          <w:szCs w:val="20"/>
        </w:rPr>
        <w:t xml:space="preserve"> </w:t>
      </w:r>
      <w:r w:rsidR="00C27332" w:rsidRPr="009019B5">
        <w:rPr>
          <w:rFonts w:ascii="Arial" w:hAnsi="Arial" w:cs="Arial"/>
          <w:sz w:val="20"/>
          <w:szCs w:val="20"/>
        </w:rPr>
        <w:t xml:space="preserve">expuestos también en </w:t>
      </w:r>
      <w:proofErr w:type="spellStart"/>
      <w:r w:rsidR="00C27332" w:rsidRPr="009019B5">
        <w:rPr>
          <w:rFonts w:ascii="Arial" w:hAnsi="Arial" w:cs="Arial"/>
          <w:sz w:val="20"/>
          <w:szCs w:val="20"/>
        </w:rPr>
        <w:t>Lirolay</w:t>
      </w:r>
      <w:proofErr w:type="spellEnd"/>
      <w:r w:rsidR="007B2830" w:rsidRPr="009019B5">
        <w:rPr>
          <w:rFonts w:ascii="Arial" w:hAnsi="Arial" w:cs="Arial"/>
          <w:sz w:val="20"/>
          <w:szCs w:val="20"/>
        </w:rPr>
        <w:t>,</w:t>
      </w:r>
      <w:r w:rsidR="002F063A" w:rsidRPr="009019B5">
        <w:rPr>
          <w:rFonts w:ascii="Arial" w:hAnsi="Arial" w:cs="Arial"/>
          <w:sz w:val="20"/>
          <w:szCs w:val="20"/>
        </w:rPr>
        <w:t xml:space="preserve"> </w:t>
      </w:r>
      <w:r w:rsidR="00B25204" w:rsidRPr="009019B5">
        <w:rPr>
          <w:rFonts w:ascii="Arial" w:hAnsi="Arial" w:cs="Arial"/>
          <w:sz w:val="20"/>
          <w:szCs w:val="20"/>
        </w:rPr>
        <w:t>como los del año anterior</w:t>
      </w:r>
      <w:r w:rsidR="001C40FB" w:rsidRPr="009019B5">
        <w:rPr>
          <w:rFonts w:ascii="Arial" w:hAnsi="Arial" w:cs="Arial"/>
          <w:sz w:val="20"/>
          <w:szCs w:val="20"/>
        </w:rPr>
        <w:t>,</w:t>
      </w:r>
      <w:r w:rsidR="00B25204" w:rsidRPr="009019B5">
        <w:rPr>
          <w:rFonts w:ascii="Arial" w:hAnsi="Arial" w:cs="Arial"/>
          <w:sz w:val="20"/>
          <w:szCs w:val="20"/>
        </w:rPr>
        <w:t xml:space="preserve"> simboliza</w:t>
      </w:r>
      <w:r w:rsidR="00C369CB" w:rsidRPr="009019B5">
        <w:rPr>
          <w:rFonts w:ascii="Arial" w:hAnsi="Arial" w:cs="Arial"/>
          <w:sz w:val="20"/>
          <w:szCs w:val="20"/>
        </w:rPr>
        <w:t>ba</w:t>
      </w:r>
      <w:r w:rsidR="00B25204" w:rsidRPr="009019B5">
        <w:rPr>
          <w:rFonts w:ascii="Arial" w:hAnsi="Arial" w:cs="Arial"/>
          <w:sz w:val="20"/>
          <w:szCs w:val="20"/>
        </w:rPr>
        <w:t>n</w:t>
      </w:r>
      <w:r w:rsidR="00B80064" w:rsidRPr="009019B5">
        <w:rPr>
          <w:rFonts w:ascii="Arial" w:hAnsi="Arial" w:cs="Arial"/>
          <w:sz w:val="20"/>
          <w:szCs w:val="20"/>
        </w:rPr>
        <w:t xml:space="preserve"> </w:t>
      </w:r>
      <w:r w:rsidR="007B2830" w:rsidRPr="009019B5">
        <w:rPr>
          <w:rFonts w:ascii="Arial" w:hAnsi="Arial" w:cs="Arial"/>
          <w:sz w:val="20"/>
          <w:szCs w:val="20"/>
        </w:rPr>
        <w:t xml:space="preserve">-en clara alusión al </w:t>
      </w:r>
      <w:proofErr w:type="spellStart"/>
      <w:r w:rsidR="007B2830" w:rsidRPr="009019B5">
        <w:rPr>
          <w:rFonts w:ascii="Arial" w:hAnsi="Arial" w:cs="Arial"/>
          <w:sz w:val="20"/>
          <w:szCs w:val="20"/>
        </w:rPr>
        <w:t>onganiato</w:t>
      </w:r>
      <w:proofErr w:type="spellEnd"/>
      <w:r w:rsidR="007B2830" w:rsidRPr="009019B5">
        <w:rPr>
          <w:rFonts w:ascii="Arial" w:hAnsi="Arial" w:cs="Arial"/>
          <w:sz w:val="20"/>
          <w:szCs w:val="20"/>
        </w:rPr>
        <w:t>-</w:t>
      </w:r>
      <w:r w:rsidR="00B80064" w:rsidRPr="009019B5">
        <w:rPr>
          <w:rFonts w:ascii="Arial" w:hAnsi="Arial" w:cs="Arial"/>
          <w:sz w:val="20"/>
          <w:szCs w:val="20"/>
        </w:rPr>
        <w:t xml:space="preserve"> </w:t>
      </w:r>
      <w:r w:rsidR="00B25204" w:rsidRPr="009019B5">
        <w:rPr>
          <w:rFonts w:ascii="Arial" w:hAnsi="Arial" w:cs="Arial"/>
          <w:sz w:val="20"/>
          <w:szCs w:val="20"/>
        </w:rPr>
        <w:t xml:space="preserve">el poder </w:t>
      </w:r>
      <w:r w:rsidR="009223EB" w:rsidRPr="009019B5">
        <w:rPr>
          <w:rFonts w:ascii="Arial" w:hAnsi="Arial" w:cs="Arial"/>
          <w:sz w:val="20"/>
          <w:szCs w:val="20"/>
        </w:rPr>
        <w:t xml:space="preserve">político </w:t>
      </w:r>
      <w:r w:rsidR="00B25204" w:rsidRPr="009019B5">
        <w:rPr>
          <w:rFonts w:ascii="Arial" w:hAnsi="Arial" w:cs="Arial"/>
          <w:sz w:val="20"/>
          <w:szCs w:val="20"/>
        </w:rPr>
        <w:t>que es ejercido de forma arbitraria y co</w:t>
      </w:r>
      <w:r w:rsidR="00C01F4B" w:rsidRPr="009019B5">
        <w:rPr>
          <w:rFonts w:ascii="Arial" w:hAnsi="Arial" w:cs="Arial"/>
          <w:sz w:val="20"/>
          <w:szCs w:val="20"/>
        </w:rPr>
        <w:t>rrupta por las figuras que se sitúan sobre</w:t>
      </w:r>
      <w:r w:rsidR="00B25204" w:rsidRPr="009019B5">
        <w:rPr>
          <w:rFonts w:ascii="Arial" w:hAnsi="Arial" w:cs="Arial"/>
          <w:sz w:val="20"/>
          <w:szCs w:val="20"/>
        </w:rPr>
        <w:t xml:space="preserve"> ellos. Estos sujetos detentores del poder </w:t>
      </w:r>
      <w:r w:rsidR="00C01F4B" w:rsidRPr="009019B5">
        <w:rPr>
          <w:rFonts w:ascii="Arial" w:hAnsi="Arial" w:cs="Arial"/>
          <w:sz w:val="20"/>
          <w:szCs w:val="20"/>
        </w:rPr>
        <w:t>“se revuelven, diluyen o caen”</w:t>
      </w:r>
      <w:r w:rsidR="00201416" w:rsidRPr="009019B5">
        <w:rPr>
          <w:rFonts w:ascii="Arial" w:hAnsi="Arial" w:cs="Arial"/>
          <w:sz w:val="20"/>
          <w:szCs w:val="20"/>
        </w:rPr>
        <w:t xml:space="preserve"> (R.R., 1969: 71)</w:t>
      </w:r>
      <w:r w:rsidR="003D763F" w:rsidRPr="009019B5">
        <w:rPr>
          <w:rFonts w:ascii="Arial" w:hAnsi="Arial" w:cs="Arial"/>
          <w:sz w:val="20"/>
          <w:szCs w:val="20"/>
        </w:rPr>
        <w:t xml:space="preserve">, </w:t>
      </w:r>
      <w:r w:rsidR="00B25204" w:rsidRPr="009019B5">
        <w:rPr>
          <w:rFonts w:ascii="Arial" w:hAnsi="Arial" w:cs="Arial"/>
          <w:sz w:val="20"/>
          <w:szCs w:val="20"/>
        </w:rPr>
        <w:t>se</w:t>
      </w:r>
      <w:r w:rsidR="003330D1" w:rsidRPr="009019B5">
        <w:rPr>
          <w:rFonts w:ascii="Arial" w:hAnsi="Arial" w:cs="Arial"/>
          <w:sz w:val="20"/>
          <w:szCs w:val="20"/>
        </w:rPr>
        <w:t xml:space="preserve"> m</w:t>
      </w:r>
      <w:r w:rsidR="007B2830" w:rsidRPr="009019B5">
        <w:rPr>
          <w:rFonts w:ascii="Arial" w:hAnsi="Arial" w:cs="Arial"/>
          <w:sz w:val="20"/>
          <w:szCs w:val="20"/>
        </w:rPr>
        <w:t xml:space="preserve">uestran poseídos por la </w:t>
      </w:r>
      <w:r w:rsidR="006D6FD7" w:rsidRPr="009019B5">
        <w:rPr>
          <w:rFonts w:ascii="Arial" w:hAnsi="Arial" w:cs="Arial"/>
          <w:sz w:val="20"/>
          <w:szCs w:val="20"/>
        </w:rPr>
        <w:t>opresión</w:t>
      </w:r>
      <w:r w:rsidR="003330D1" w:rsidRPr="009019B5">
        <w:rPr>
          <w:rFonts w:ascii="Arial" w:hAnsi="Arial" w:cs="Arial"/>
          <w:sz w:val="20"/>
          <w:szCs w:val="20"/>
        </w:rPr>
        <w:t xml:space="preserve"> y</w:t>
      </w:r>
      <w:r w:rsidR="00E4009E" w:rsidRPr="009019B5">
        <w:rPr>
          <w:rFonts w:ascii="Arial" w:hAnsi="Arial" w:cs="Arial"/>
          <w:sz w:val="20"/>
          <w:szCs w:val="20"/>
        </w:rPr>
        <w:t xml:space="preserve"> violencia</w:t>
      </w:r>
      <w:r w:rsidR="003330D1" w:rsidRPr="009019B5">
        <w:rPr>
          <w:rFonts w:ascii="Arial" w:hAnsi="Arial" w:cs="Arial"/>
          <w:sz w:val="20"/>
          <w:szCs w:val="20"/>
        </w:rPr>
        <w:t xml:space="preserve"> que </w:t>
      </w:r>
      <w:r w:rsidR="003D763F" w:rsidRPr="009019B5">
        <w:rPr>
          <w:rFonts w:ascii="Arial" w:hAnsi="Arial" w:cs="Arial"/>
          <w:sz w:val="20"/>
          <w:szCs w:val="20"/>
        </w:rPr>
        <w:t>practican sobre la sociedad civil</w:t>
      </w:r>
      <w:r w:rsidR="00C01F4B" w:rsidRPr="009019B5">
        <w:rPr>
          <w:rFonts w:ascii="Arial" w:hAnsi="Arial" w:cs="Arial"/>
          <w:sz w:val="20"/>
          <w:szCs w:val="20"/>
        </w:rPr>
        <w:t>,</w:t>
      </w:r>
      <w:r w:rsidR="003330D1" w:rsidRPr="009019B5">
        <w:rPr>
          <w:rFonts w:ascii="Arial" w:hAnsi="Arial" w:cs="Arial"/>
          <w:sz w:val="20"/>
          <w:szCs w:val="20"/>
        </w:rPr>
        <w:t xml:space="preserve"> que </w:t>
      </w:r>
      <w:r w:rsidR="00B25204" w:rsidRPr="009019B5">
        <w:rPr>
          <w:rFonts w:ascii="Arial" w:hAnsi="Arial" w:cs="Arial"/>
          <w:sz w:val="20"/>
          <w:szCs w:val="20"/>
        </w:rPr>
        <w:t>les provoca convulsiones inte</w:t>
      </w:r>
      <w:r w:rsidR="003330D1" w:rsidRPr="009019B5">
        <w:rPr>
          <w:rFonts w:ascii="Arial" w:hAnsi="Arial" w:cs="Arial"/>
          <w:sz w:val="20"/>
          <w:szCs w:val="20"/>
        </w:rPr>
        <w:t>rnas y</w:t>
      </w:r>
      <w:r w:rsidR="006D6FD7" w:rsidRPr="009019B5">
        <w:rPr>
          <w:rFonts w:ascii="Arial" w:hAnsi="Arial" w:cs="Arial"/>
          <w:sz w:val="20"/>
          <w:szCs w:val="20"/>
        </w:rPr>
        <w:t xml:space="preserve"> los hace estallar hasta expulsar </w:t>
      </w:r>
      <w:r w:rsidR="003D763F" w:rsidRPr="009019B5">
        <w:rPr>
          <w:rFonts w:ascii="Arial" w:hAnsi="Arial" w:cs="Arial"/>
          <w:sz w:val="20"/>
          <w:szCs w:val="20"/>
        </w:rPr>
        <w:t>sangre y vísceras.</w:t>
      </w:r>
      <w:r w:rsidR="00B80064" w:rsidRPr="009019B5">
        <w:rPr>
          <w:rFonts w:ascii="Arial" w:hAnsi="Arial" w:cs="Arial"/>
          <w:sz w:val="20"/>
          <w:szCs w:val="20"/>
        </w:rPr>
        <w:t xml:space="preserve"> </w:t>
      </w:r>
    </w:p>
    <w:p w:rsidR="00415A2F" w:rsidRPr="009019B5" w:rsidRDefault="002B1D75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>E</w:t>
      </w:r>
      <w:r w:rsidR="00B80064" w:rsidRPr="009019B5">
        <w:rPr>
          <w:rFonts w:ascii="Arial" w:hAnsi="Arial" w:cs="Arial"/>
          <w:sz w:val="20"/>
          <w:szCs w:val="20"/>
        </w:rPr>
        <w:t>l título</w:t>
      </w:r>
      <w:r w:rsidRPr="009019B5">
        <w:rPr>
          <w:rFonts w:ascii="Arial" w:hAnsi="Arial" w:cs="Arial"/>
          <w:sz w:val="20"/>
          <w:szCs w:val="20"/>
        </w:rPr>
        <w:t xml:space="preserve"> “Lo que todavía se puede hacer” de</w:t>
      </w:r>
      <w:r w:rsidR="00E258E4" w:rsidRPr="009019B5">
        <w:rPr>
          <w:rFonts w:ascii="Arial" w:hAnsi="Arial" w:cs="Arial"/>
          <w:sz w:val="20"/>
          <w:szCs w:val="20"/>
        </w:rPr>
        <w:t xml:space="preserve"> una</w:t>
      </w:r>
      <w:r w:rsidRPr="009019B5">
        <w:rPr>
          <w:rFonts w:ascii="Arial" w:hAnsi="Arial" w:cs="Arial"/>
          <w:sz w:val="20"/>
          <w:szCs w:val="20"/>
        </w:rPr>
        <w:t xml:space="preserve"> nota de la revista </w:t>
      </w:r>
      <w:r w:rsidRPr="009019B5">
        <w:rPr>
          <w:rFonts w:ascii="Arial" w:hAnsi="Arial" w:cs="Arial"/>
          <w:i/>
          <w:sz w:val="20"/>
          <w:szCs w:val="20"/>
        </w:rPr>
        <w:t>Persona</w:t>
      </w:r>
      <w:r w:rsidR="00E258E4" w:rsidRPr="009019B5">
        <w:rPr>
          <w:rFonts w:ascii="Arial" w:hAnsi="Arial" w:cs="Arial"/>
          <w:i/>
          <w:sz w:val="20"/>
          <w:szCs w:val="20"/>
        </w:rPr>
        <w:t xml:space="preserve"> </w:t>
      </w:r>
      <w:r w:rsidR="00E258E4" w:rsidRPr="009019B5">
        <w:rPr>
          <w:rFonts w:ascii="Arial" w:hAnsi="Arial" w:cs="Arial"/>
          <w:sz w:val="20"/>
          <w:szCs w:val="20"/>
        </w:rPr>
        <w:t>de julio de 1968 sobre</w:t>
      </w:r>
      <w:r w:rsidR="0043265B"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t xml:space="preserve">la </w:t>
      </w:r>
      <w:r w:rsidR="00B2182A" w:rsidRPr="009019B5">
        <w:rPr>
          <w:rFonts w:ascii="Arial" w:hAnsi="Arial" w:cs="Arial"/>
          <w:sz w:val="20"/>
          <w:szCs w:val="20"/>
        </w:rPr>
        <w:t>primera muestra de los sillones</w:t>
      </w:r>
      <w:r w:rsidR="00264086" w:rsidRPr="009019B5">
        <w:rPr>
          <w:rFonts w:ascii="Arial" w:hAnsi="Arial" w:cs="Arial"/>
          <w:sz w:val="20"/>
          <w:szCs w:val="20"/>
        </w:rPr>
        <w:t>,</w:t>
      </w:r>
      <w:r w:rsidR="00B80064" w:rsidRPr="009019B5">
        <w:rPr>
          <w:rFonts w:ascii="Arial" w:hAnsi="Arial" w:cs="Arial"/>
          <w:sz w:val="20"/>
          <w:szCs w:val="20"/>
        </w:rPr>
        <w:t xml:space="preserve"> </w:t>
      </w:r>
      <w:r w:rsidR="009223EB" w:rsidRPr="009019B5">
        <w:rPr>
          <w:rFonts w:ascii="Arial" w:hAnsi="Arial" w:cs="Arial"/>
          <w:sz w:val="20"/>
          <w:szCs w:val="20"/>
        </w:rPr>
        <w:t xml:space="preserve">no sólo </w:t>
      </w:r>
      <w:r w:rsidR="00E258E4" w:rsidRPr="009019B5">
        <w:rPr>
          <w:rFonts w:ascii="Arial" w:hAnsi="Arial" w:cs="Arial"/>
          <w:sz w:val="20"/>
          <w:szCs w:val="20"/>
        </w:rPr>
        <w:t>sugiere una referencia</w:t>
      </w:r>
      <w:r w:rsidR="005E1F50" w:rsidRPr="009019B5">
        <w:rPr>
          <w:rFonts w:ascii="Arial" w:hAnsi="Arial" w:cs="Arial"/>
          <w:sz w:val="20"/>
          <w:szCs w:val="20"/>
        </w:rPr>
        <w:t xml:space="preserve"> </w:t>
      </w:r>
      <w:r w:rsidR="00E258E4" w:rsidRPr="009019B5">
        <w:rPr>
          <w:rFonts w:ascii="Arial" w:hAnsi="Arial" w:cs="Arial"/>
          <w:sz w:val="20"/>
          <w:szCs w:val="20"/>
        </w:rPr>
        <w:t xml:space="preserve">al </w:t>
      </w:r>
      <w:r w:rsidR="005E1F50" w:rsidRPr="009019B5">
        <w:rPr>
          <w:rFonts w:ascii="Arial" w:hAnsi="Arial" w:cs="Arial"/>
          <w:sz w:val="20"/>
          <w:szCs w:val="20"/>
        </w:rPr>
        <w:t xml:space="preserve">clima represivo y los mecanismos censores implementados por la Revolución Argentina que se agudizarían años </w:t>
      </w:r>
      <w:r w:rsidR="00264086" w:rsidRPr="009019B5">
        <w:rPr>
          <w:rFonts w:ascii="Arial" w:hAnsi="Arial" w:cs="Arial"/>
          <w:sz w:val="20"/>
          <w:szCs w:val="20"/>
        </w:rPr>
        <w:t xml:space="preserve">más </w:t>
      </w:r>
      <w:r w:rsidR="00264086" w:rsidRPr="009019B5">
        <w:rPr>
          <w:rFonts w:ascii="Arial" w:hAnsi="Arial" w:cs="Arial"/>
          <w:sz w:val="20"/>
          <w:szCs w:val="20"/>
        </w:rPr>
        <w:lastRenderedPageBreak/>
        <w:t xml:space="preserve">tarde, </w:t>
      </w:r>
      <w:r w:rsidR="005E1F50" w:rsidRPr="009019B5">
        <w:rPr>
          <w:rFonts w:ascii="Arial" w:hAnsi="Arial" w:cs="Arial"/>
          <w:sz w:val="20"/>
          <w:szCs w:val="20"/>
        </w:rPr>
        <w:t xml:space="preserve">sino que </w:t>
      </w:r>
      <w:r w:rsidRPr="009019B5">
        <w:rPr>
          <w:rFonts w:ascii="Arial" w:hAnsi="Arial" w:cs="Arial"/>
          <w:sz w:val="20"/>
          <w:szCs w:val="20"/>
        </w:rPr>
        <w:t xml:space="preserve">nos invita a pensar </w:t>
      </w:r>
      <w:r w:rsidR="00977B68" w:rsidRPr="009019B5">
        <w:rPr>
          <w:rFonts w:ascii="Arial" w:hAnsi="Arial" w:cs="Arial"/>
          <w:sz w:val="20"/>
          <w:szCs w:val="20"/>
        </w:rPr>
        <w:t>en la producción de una artista que</w:t>
      </w:r>
      <w:r w:rsidR="00A83979" w:rsidRPr="009019B5">
        <w:rPr>
          <w:rFonts w:ascii="Arial" w:hAnsi="Arial" w:cs="Arial"/>
          <w:sz w:val="20"/>
          <w:szCs w:val="20"/>
        </w:rPr>
        <w:t xml:space="preserve">, como “el pasto que desafía el cerco”, </w:t>
      </w:r>
      <w:r w:rsidR="00CB1895" w:rsidRPr="009019B5">
        <w:rPr>
          <w:rFonts w:ascii="Arial" w:hAnsi="Arial" w:cs="Arial"/>
          <w:sz w:val="20"/>
          <w:szCs w:val="20"/>
        </w:rPr>
        <w:t xml:space="preserve">aludió </w:t>
      </w:r>
      <w:r w:rsidR="004D0466" w:rsidRPr="009019B5">
        <w:rPr>
          <w:rFonts w:ascii="Arial" w:hAnsi="Arial" w:cs="Arial"/>
          <w:sz w:val="20"/>
          <w:szCs w:val="20"/>
        </w:rPr>
        <w:t>a la viol</w:t>
      </w:r>
      <w:r w:rsidR="00A83979" w:rsidRPr="009019B5">
        <w:rPr>
          <w:rFonts w:ascii="Arial" w:hAnsi="Arial" w:cs="Arial"/>
          <w:sz w:val="20"/>
          <w:szCs w:val="20"/>
        </w:rPr>
        <w:t xml:space="preserve">encia </w:t>
      </w:r>
      <w:r w:rsidR="009223EB" w:rsidRPr="009019B5">
        <w:rPr>
          <w:rFonts w:ascii="Arial" w:hAnsi="Arial" w:cs="Arial"/>
          <w:sz w:val="20"/>
          <w:szCs w:val="20"/>
        </w:rPr>
        <w:t xml:space="preserve">institucional </w:t>
      </w:r>
      <w:r w:rsidR="00A83979" w:rsidRPr="009019B5">
        <w:rPr>
          <w:rFonts w:ascii="Arial" w:hAnsi="Arial" w:cs="Arial"/>
          <w:sz w:val="20"/>
          <w:szCs w:val="20"/>
        </w:rPr>
        <w:t xml:space="preserve">y a sus huellas trágicas, aún en </w:t>
      </w:r>
      <w:r w:rsidR="00344CE3" w:rsidRPr="009019B5">
        <w:rPr>
          <w:rFonts w:ascii="Arial" w:hAnsi="Arial" w:cs="Arial"/>
          <w:sz w:val="20"/>
          <w:szCs w:val="20"/>
        </w:rPr>
        <w:t>la adversidad</w:t>
      </w:r>
      <w:r w:rsidR="006E2C11" w:rsidRPr="009019B5">
        <w:rPr>
          <w:rFonts w:ascii="Arial" w:hAnsi="Arial" w:cs="Arial"/>
          <w:sz w:val="20"/>
          <w:szCs w:val="20"/>
        </w:rPr>
        <w:t>.</w:t>
      </w:r>
    </w:p>
    <w:p w:rsidR="00C65241" w:rsidRPr="009019B5" w:rsidRDefault="009B478E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Diana </w:t>
      </w:r>
      <w:proofErr w:type="spellStart"/>
      <w:r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F22532">
        <w:rPr>
          <w:rFonts w:ascii="Arial" w:hAnsi="Arial" w:cs="Arial"/>
          <w:sz w:val="20"/>
          <w:szCs w:val="20"/>
        </w:rPr>
        <w:t>, como ella misma menciona</w:t>
      </w:r>
      <w:r w:rsidR="004C6601" w:rsidRPr="009019B5">
        <w:rPr>
          <w:rFonts w:ascii="Arial" w:hAnsi="Arial" w:cs="Arial"/>
          <w:sz w:val="20"/>
          <w:szCs w:val="20"/>
        </w:rPr>
        <w:t xml:space="preserve"> en varias ocasiones</w:t>
      </w:r>
      <w:r w:rsidR="009F6D0D" w:rsidRPr="009019B5">
        <w:rPr>
          <w:rFonts w:ascii="Arial" w:hAnsi="Arial" w:cs="Arial"/>
          <w:sz w:val="20"/>
          <w:szCs w:val="20"/>
        </w:rPr>
        <w:t xml:space="preserve">, </w:t>
      </w:r>
      <w:r w:rsidR="00882D49" w:rsidRPr="009019B5">
        <w:rPr>
          <w:rFonts w:ascii="Arial" w:hAnsi="Arial" w:cs="Arial"/>
          <w:sz w:val="20"/>
          <w:szCs w:val="20"/>
        </w:rPr>
        <w:t xml:space="preserve">nunca dejó de pintar y su pintura nunca </w:t>
      </w:r>
      <w:r w:rsidR="004E0619" w:rsidRPr="009019B5">
        <w:rPr>
          <w:rFonts w:ascii="Arial" w:hAnsi="Arial" w:cs="Arial"/>
          <w:sz w:val="20"/>
          <w:szCs w:val="20"/>
        </w:rPr>
        <w:t xml:space="preserve">tuvo </w:t>
      </w:r>
      <w:r w:rsidR="004C6601" w:rsidRPr="009019B5">
        <w:rPr>
          <w:rFonts w:ascii="Arial" w:hAnsi="Arial" w:cs="Arial"/>
          <w:sz w:val="20"/>
          <w:szCs w:val="20"/>
        </w:rPr>
        <w:t>una función orn</w:t>
      </w:r>
      <w:r w:rsidR="00EF7CDE" w:rsidRPr="009019B5">
        <w:rPr>
          <w:rFonts w:ascii="Arial" w:hAnsi="Arial" w:cs="Arial"/>
          <w:sz w:val="20"/>
          <w:szCs w:val="20"/>
        </w:rPr>
        <w:t xml:space="preserve">amental. Desde fines de los ´60, </w:t>
      </w:r>
      <w:r w:rsidRPr="009019B5">
        <w:rPr>
          <w:rFonts w:ascii="Arial" w:hAnsi="Arial" w:cs="Arial"/>
          <w:sz w:val="20"/>
          <w:szCs w:val="20"/>
        </w:rPr>
        <w:t>intenta</w:t>
      </w:r>
      <w:r w:rsidR="009F6D0D" w:rsidRPr="009019B5">
        <w:rPr>
          <w:rFonts w:ascii="Arial" w:hAnsi="Arial" w:cs="Arial"/>
          <w:sz w:val="20"/>
          <w:szCs w:val="20"/>
        </w:rPr>
        <w:t xml:space="preserve"> dar cue</w:t>
      </w:r>
      <w:r w:rsidR="006E2C11" w:rsidRPr="009019B5">
        <w:rPr>
          <w:rFonts w:ascii="Arial" w:hAnsi="Arial" w:cs="Arial"/>
          <w:sz w:val="20"/>
          <w:szCs w:val="20"/>
        </w:rPr>
        <w:t xml:space="preserve">nta a lo largo de su obra </w:t>
      </w:r>
      <w:r w:rsidR="009F6D0D" w:rsidRPr="009019B5">
        <w:rPr>
          <w:rFonts w:ascii="Arial" w:hAnsi="Arial" w:cs="Arial"/>
          <w:sz w:val="20"/>
          <w:szCs w:val="20"/>
        </w:rPr>
        <w:t>de la permeabilidad de las estructuras aparentemente fijas, como</w:t>
      </w:r>
      <w:r w:rsidR="00E67F3D" w:rsidRPr="009019B5">
        <w:rPr>
          <w:rFonts w:ascii="Arial" w:hAnsi="Arial" w:cs="Arial"/>
          <w:sz w:val="20"/>
          <w:szCs w:val="20"/>
        </w:rPr>
        <w:t xml:space="preserve"> los sillones </w:t>
      </w:r>
      <w:r w:rsidR="00DF1CDF" w:rsidRPr="009019B5">
        <w:rPr>
          <w:rFonts w:ascii="Arial" w:hAnsi="Arial" w:cs="Arial"/>
          <w:sz w:val="20"/>
          <w:szCs w:val="20"/>
        </w:rPr>
        <w:t>y los alambrados</w:t>
      </w:r>
      <w:r w:rsidR="00E67F3D" w:rsidRPr="009019B5">
        <w:rPr>
          <w:rFonts w:ascii="Arial" w:hAnsi="Arial" w:cs="Arial"/>
          <w:sz w:val="20"/>
          <w:szCs w:val="20"/>
        </w:rPr>
        <w:t>.</w:t>
      </w:r>
      <w:r w:rsidR="004E4F06" w:rsidRPr="009019B5">
        <w:rPr>
          <w:rFonts w:ascii="Arial" w:hAnsi="Arial" w:cs="Arial"/>
          <w:sz w:val="20"/>
          <w:szCs w:val="20"/>
        </w:rPr>
        <w:t xml:space="preserve"> </w:t>
      </w:r>
      <w:r w:rsidR="00731AE3" w:rsidRPr="009019B5">
        <w:rPr>
          <w:rFonts w:ascii="Arial" w:hAnsi="Arial" w:cs="Arial"/>
          <w:sz w:val="20"/>
          <w:szCs w:val="20"/>
        </w:rPr>
        <w:t>I</w:t>
      </w:r>
      <w:r w:rsidR="001C2558" w:rsidRPr="009019B5">
        <w:rPr>
          <w:rFonts w:ascii="Arial" w:hAnsi="Arial" w:cs="Arial"/>
          <w:sz w:val="20"/>
          <w:szCs w:val="20"/>
        </w:rPr>
        <w:t xml:space="preserve">nfluenciada por </w:t>
      </w:r>
      <w:r w:rsidR="00A00337" w:rsidRPr="009019B5">
        <w:rPr>
          <w:rFonts w:ascii="Arial" w:hAnsi="Arial" w:cs="Arial"/>
          <w:sz w:val="20"/>
          <w:szCs w:val="20"/>
        </w:rPr>
        <w:t xml:space="preserve">el realismo crítico de Berni, </w:t>
      </w:r>
      <w:r w:rsidR="00731AE3" w:rsidRPr="009019B5">
        <w:rPr>
          <w:rFonts w:ascii="Arial" w:hAnsi="Arial" w:cs="Arial"/>
          <w:sz w:val="20"/>
          <w:szCs w:val="20"/>
        </w:rPr>
        <w:t xml:space="preserve">la artista </w:t>
      </w:r>
      <w:r w:rsidR="00264086" w:rsidRPr="009019B5">
        <w:rPr>
          <w:rFonts w:ascii="Arial" w:hAnsi="Arial" w:cs="Arial"/>
          <w:sz w:val="20"/>
          <w:szCs w:val="20"/>
        </w:rPr>
        <w:t>trabaja</w:t>
      </w:r>
      <w:r w:rsidR="005D7E16" w:rsidRPr="009019B5">
        <w:rPr>
          <w:rFonts w:ascii="Arial" w:hAnsi="Arial" w:cs="Arial"/>
          <w:sz w:val="20"/>
          <w:szCs w:val="20"/>
        </w:rPr>
        <w:t xml:space="preserve"> siempre </w:t>
      </w:r>
      <w:r w:rsidR="00264086" w:rsidRPr="009019B5">
        <w:rPr>
          <w:rFonts w:ascii="Arial" w:hAnsi="Arial" w:cs="Arial"/>
          <w:sz w:val="20"/>
          <w:szCs w:val="20"/>
        </w:rPr>
        <w:t xml:space="preserve">en </w:t>
      </w:r>
      <w:r w:rsidR="005D7E16" w:rsidRPr="009019B5">
        <w:rPr>
          <w:rFonts w:ascii="Arial" w:hAnsi="Arial" w:cs="Arial"/>
          <w:sz w:val="20"/>
          <w:szCs w:val="20"/>
        </w:rPr>
        <w:t xml:space="preserve">series, conjuntos </w:t>
      </w:r>
      <w:r w:rsidR="004C6601" w:rsidRPr="009019B5">
        <w:rPr>
          <w:rFonts w:ascii="Arial" w:hAnsi="Arial" w:cs="Arial"/>
          <w:sz w:val="20"/>
          <w:szCs w:val="20"/>
        </w:rPr>
        <w:t xml:space="preserve">de </w:t>
      </w:r>
      <w:r w:rsidR="005D7E16" w:rsidRPr="009019B5">
        <w:rPr>
          <w:rFonts w:ascii="Arial" w:hAnsi="Arial" w:cs="Arial"/>
          <w:sz w:val="20"/>
          <w:szCs w:val="20"/>
        </w:rPr>
        <w:t>secuencias que abordan temáticas que giran en torno al poder</w:t>
      </w:r>
      <w:r w:rsidR="006E2C11" w:rsidRPr="009019B5">
        <w:rPr>
          <w:rFonts w:ascii="Arial" w:hAnsi="Arial" w:cs="Arial"/>
          <w:sz w:val="20"/>
          <w:szCs w:val="20"/>
        </w:rPr>
        <w:t>, p</w:t>
      </w:r>
      <w:r w:rsidR="009A4807" w:rsidRPr="009019B5">
        <w:rPr>
          <w:rFonts w:ascii="Arial" w:hAnsi="Arial" w:cs="Arial"/>
          <w:sz w:val="20"/>
          <w:szCs w:val="20"/>
        </w:rPr>
        <w:t>ero también</w:t>
      </w:r>
      <w:r w:rsidR="006E2C11" w:rsidRPr="009019B5">
        <w:rPr>
          <w:rFonts w:ascii="Arial" w:hAnsi="Arial" w:cs="Arial"/>
          <w:sz w:val="20"/>
          <w:szCs w:val="20"/>
        </w:rPr>
        <w:t xml:space="preserve"> a </w:t>
      </w:r>
      <w:r w:rsidR="00610DAC" w:rsidRPr="009019B5">
        <w:rPr>
          <w:rFonts w:ascii="Arial" w:hAnsi="Arial" w:cs="Arial"/>
          <w:sz w:val="20"/>
          <w:szCs w:val="20"/>
        </w:rPr>
        <w:t xml:space="preserve">todo </w:t>
      </w:r>
      <w:r w:rsidR="006E2C11" w:rsidRPr="009019B5">
        <w:rPr>
          <w:rFonts w:ascii="Arial" w:hAnsi="Arial" w:cs="Arial"/>
          <w:sz w:val="20"/>
          <w:szCs w:val="20"/>
        </w:rPr>
        <w:t xml:space="preserve">lo que </w:t>
      </w:r>
      <w:r w:rsidR="00264086" w:rsidRPr="009019B5">
        <w:rPr>
          <w:rFonts w:ascii="Arial" w:hAnsi="Arial" w:cs="Arial"/>
          <w:sz w:val="20"/>
          <w:szCs w:val="20"/>
        </w:rPr>
        <w:t xml:space="preserve">a éste </w:t>
      </w:r>
      <w:r w:rsidR="006E2C11" w:rsidRPr="009019B5">
        <w:rPr>
          <w:rFonts w:ascii="Arial" w:hAnsi="Arial" w:cs="Arial"/>
          <w:sz w:val="20"/>
          <w:szCs w:val="20"/>
        </w:rPr>
        <w:t xml:space="preserve">se le escapa, a todo aquello que se fuga de su trama. </w:t>
      </w:r>
      <w:r w:rsidR="009223EB" w:rsidRPr="009019B5">
        <w:rPr>
          <w:rFonts w:ascii="Arial" w:hAnsi="Arial" w:cs="Arial"/>
          <w:sz w:val="20"/>
          <w:szCs w:val="20"/>
        </w:rPr>
        <w:t>S</w:t>
      </w:r>
      <w:r w:rsidR="005D7E16" w:rsidRPr="009019B5">
        <w:rPr>
          <w:rFonts w:ascii="Arial" w:hAnsi="Arial" w:cs="Arial"/>
          <w:sz w:val="20"/>
          <w:szCs w:val="20"/>
        </w:rPr>
        <w:t>i bien todas las series tienen un hilo conductor que posibilita que se relacionen y se complem</w:t>
      </w:r>
      <w:r w:rsidR="001D0A6D" w:rsidRPr="009019B5">
        <w:rPr>
          <w:rFonts w:ascii="Arial" w:hAnsi="Arial" w:cs="Arial"/>
          <w:sz w:val="20"/>
          <w:szCs w:val="20"/>
        </w:rPr>
        <w:t xml:space="preserve">enten entre sí, cada una posee, según Álvaro </w:t>
      </w:r>
      <w:proofErr w:type="spellStart"/>
      <w:r w:rsidR="001D0A6D" w:rsidRPr="009019B5">
        <w:rPr>
          <w:rFonts w:ascii="Arial" w:hAnsi="Arial" w:cs="Arial"/>
          <w:sz w:val="20"/>
          <w:szCs w:val="20"/>
        </w:rPr>
        <w:t>Castagnino</w:t>
      </w:r>
      <w:proofErr w:type="spellEnd"/>
      <w:r w:rsidR="00A75AF7" w:rsidRPr="009019B5">
        <w:rPr>
          <w:rFonts w:ascii="Arial" w:hAnsi="Arial" w:cs="Arial"/>
          <w:sz w:val="20"/>
          <w:szCs w:val="20"/>
        </w:rPr>
        <w:t xml:space="preserve"> (2001)</w:t>
      </w:r>
      <w:r w:rsidR="001D0A6D" w:rsidRPr="009019B5">
        <w:rPr>
          <w:rFonts w:ascii="Arial" w:hAnsi="Arial" w:cs="Arial"/>
          <w:sz w:val="20"/>
          <w:szCs w:val="20"/>
        </w:rPr>
        <w:t>, un</w:t>
      </w:r>
      <w:r w:rsidR="005C52E3" w:rsidRPr="009019B5">
        <w:rPr>
          <w:rFonts w:ascii="Arial" w:hAnsi="Arial" w:cs="Arial"/>
          <w:sz w:val="20"/>
          <w:szCs w:val="20"/>
        </w:rPr>
        <w:t xml:space="preserve"> enfoque plástico </w:t>
      </w:r>
      <w:r w:rsidR="001D0A6D" w:rsidRPr="009019B5">
        <w:rPr>
          <w:rFonts w:ascii="Arial" w:hAnsi="Arial" w:cs="Arial"/>
          <w:sz w:val="20"/>
          <w:szCs w:val="20"/>
        </w:rPr>
        <w:t>y un tratamiento pictórico d</w:t>
      </w:r>
      <w:r w:rsidR="005C52E3" w:rsidRPr="009019B5">
        <w:rPr>
          <w:rFonts w:ascii="Arial" w:hAnsi="Arial" w:cs="Arial"/>
          <w:sz w:val="20"/>
          <w:szCs w:val="20"/>
        </w:rPr>
        <w:t xml:space="preserve">iferentes. Al respecto, </w:t>
      </w:r>
      <w:proofErr w:type="spellStart"/>
      <w:r w:rsidR="005C52E3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5C52E3" w:rsidRPr="009019B5">
        <w:rPr>
          <w:rFonts w:ascii="Arial" w:hAnsi="Arial" w:cs="Arial"/>
          <w:sz w:val="20"/>
          <w:szCs w:val="20"/>
        </w:rPr>
        <w:t xml:space="preserve"> dice: “</w:t>
      </w:r>
      <w:r w:rsidR="0060326B" w:rsidRPr="009019B5">
        <w:rPr>
          <w:rFonts w:ascii="Arial" w:hAnsi="Arial" w:cs="Arial"/>
          <w:sz w:val="20"/>
          <w:szCs w:val="20"/>
        </w:rPr>
        <w:t>Sucede que m</w:t>
      </w:r>
      <w:r w:rsidR="005C52E3" w:rsidRPr="009019B5">
        <w:rPr>
          <w:rFonts w:ascii="Arial" w:hAnsi="Arial" w:cs="Arial"/>
          <w:sz w:val="20"/>
          <w:szCs w:val="20"/>
        </w:rPr>
        <w:t xml:space="preserve">is series son secuencias de aquellos elementos simbólicos o metafóricos que representan la realidad del país en </w:t>
      </w:r>
      <w:r w:rsidR="00082D6F" w:rsidRPr="009019B5">
        <w:rPr>
          <w:rFonts w:ascii="Arial" w:hAnsi="Arial" w:cs="Arial"/>
          <w:sz w:val="20"/>
          <w:szCs w:val="20"/>
        </w:rPr>
        <w:t xml:space="preserve">determinado </w:t>
      </w:r>
      <w:r w:rsidR="005C52E3" w:rsidRPr="009019B5">
        <w:rPr>
          <w:rFonts w:ascii="Arial" w:hAnsi="Arial" w:cs="Arial"/>
          <w:sz w:val="20"/>
          <w:szCs w:val="20"/>
        </w:rPr>
        <w:t>momento y en determinado lugar. Cada serie tien</w:t>
      </w:r>
      <w:r w:rsidR="0060326B" w:rsidRPr="009019B5">
        <w:rPr>
          <w:rFonts w:ascii="Arial" w:hAnsi="Arial" w:cs="Arial"/>
          <w:sz w:val="20"/>
          <w:szCs w:val="20"/>
        </w:rPr>
        <w:t>e un aquí y ahora […]</w:t>
      </w:r>
      <w:r w:rsidR="005C52E3" w:rsidRPr="009019B5">
        <w:rPr>
          <w:rFonts w:ascii="Arial" w:hAnsi="Arial" w:cs="Arial"/>
          <w:sz w:val="20"/>
          <w:szCs w:val="20"/>
        </w:rPr>
        <w:t>”</w:t>
      </w:r>
      <w:r w:rsidR="0060326B" w:rsidRPr="009019B5">
        <w:rPr>
          <w:rFonts w:ascii="Arial" w:hAnsi="Arial" w:cs="Arial"/>
          <w:sz w:val="20"/>
          <w:szCs w:val="20"/>
        </w:rPr>
        <w:t xml:space="preserve"> (2005: 64)</w:t>
      </w:r>
      <w:r w:rsidR="005C52E3" w:rsidRPr="009019B5">
        <w:rPr>
          <w:rFonts w:ascii="Arial" w:hAnsi="Arial" w:cs="Arial"/>
          <w:sz w:val="20"/>
          <w:szCs w:val="20"/>
        </w:rPr>
        <w:t xml:space="preserve"> Por lo tanto, la obra de </w:t>
      </w:r>
      <w:proofErr w:type="spellStart"/>
      <w:r w:rsidR="005C52E3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5C52E3" w:rsidRPr="009019B5">
        <w:rPr>
          <w:rFonts w:ascii="Arial" w:hAnsi="Arial" w:cs="Arial"/>
          <w:sz w:val="20"/>
          <w:szCs w:val="20"/>
        </w:rPr>
        <w:t xml:space="preserve"> es un arte que testimonia, que interpreta l</w:t>
      </w:r>
      <w:r w:rsidR="000E56D9">
        <w:rPr>
          <w:rFonts w:ascii="Arial" w:hAnsi="Arial" w:cs="Arial"/>
          <w:sz w:val="20"/>
          <w:szCs w:val="20"/>
        </w:rPr>
        <w:t>os sucesos que marcan una época,</w:t>
      </w:r>
      <w:r w:rsidR="005C52E3" w:rsidRPr="009019B5">
        <w:rPr>
          <w:rFonts w:ascii="Arial" w:hAnsi="Arial" w:cs="Arial"/>
          <w:sz w:val="20"/>
          <w:szCs w:val="20"/>
        </w:rPr>
        <w:t xml:space="preserve"> tiene carácter documental</w:t>
      </w:r>
      <w:r w:rsidR="00FC513A" w:rsidRPr="009019B5">
        <w:rPr>
          <w:rFonts w:ascii="Arial" w:hAnsi="Arial" w:cs="Arial"/>
          <w:sz w:val="20"/>
          <w:szCs w:val="20"/>
        </w:rPr>
        <w:t xml:space="preserve"> </w:t>
      </w:r>
      <w:r w:rsidR="004D7258" w:rsidRPr="009019B5">
        <w:rPr>
          <w:rFonts w:ascii="Arial" w:hAnsi="Arial" w:cs="Arial"/>
          <w:sz w:val="20"/>
          <w:szCs w:val="20"/>
        </w:rPr>
        <w:t>-</w:t>
      </w:r>
      <w:r w:rsidR="00FC513A" w:rsidRPr="009019B5">
        <w:rPr>
          <w:rFonts w:ascii="Arial" w:hAnsi="Arial" w:cs="Arial"/>
          <w:sz w:val="20"/>
          <w:szCs w:val="20"/>
        </w:rPr>
        <w:t>aunque es una e</w:t>
      </w:r>
      <w:r w:rsidR="004D7258" w:rsidRPr="009019B5">
        <w:rPr>
          <w:rFonts w:ascii="Arial" w:hAnsi="Arial" w:cs="Arial"/>
          <w:sz w:val="20"/>
          <w:szCs w:val="20"/>
        </w:rPr>
        <w:t>stética que traspasa lo literal e hipe</w:t>
      </w:r>
      <w:r w:rsidR="00FE4122" w:rsidRPr="009019B5">
        <w:rPr>
          <w:rFonts w:ascii="Arial" w:hAnsi="Arial" w:cs="Arial"/>
          <w:sz w:val="20"/>
          <w:szCs w:val="20"/>
        </w:rPr>
        <w:t>r</w:t>
      </w:r>
      <w:r w:rsidR="000E56D9">
        <w:rPr>
          <w:rFonts w:ascii="Arial" w:hAnsi="Arial" w:cs="Arial"/>
          <w:sz w:val="20"/>
          <w:szCs w:val="20"/>
        </w:rPr>
        <w:t>realista porque es metafórica-, y</w:t>
      </w:r>
      <w:r w:rsidR="00FE4122" w:rsidRPr="009019B5">
        <w:rPr>
          <w:rFonts w:ascii="Arial" w:hAnsi="Arial" w:cs="Arial"/>
          <w:sz w:val="20"/>
          <w:szCs w:val="20"/>
        </w:rPr>
        <w:t xml:space="preserve"> </w:t>
      </w:r>
      <w:r w:rsidR="005D79FE" w:rsidRPr="009019B5">
        <w:rPr>
          <w:rFonts w:ascii="Arial" w:hAnsi="Arial" w:cs="Arial"/>
          <w:sz w:val="20"/>
          <w:szCs w:val="20"/>
        </w:rPr>
        <w:t>sus series tratan los temas</w:t>
      </w:r>
      <w:r w:rsidR="005D424F" w:rsidRPr="009019B5">
        <w:rPr>
          <w:rFonts w:ascii="Arial" w:hAnsi="Arial" w:cs="Arial"/>
          <w:sz w:val="20"/>
          <w:szCs w:val="20"/>
        </w:rPr>
        <w:t xml:space="preserve"> </w:t>
      </w:r>
      <w:r w:rsidR="00731AE3" w:rsidRPr="009019B5">
        <w:rPr>
          <w:rFonts w:ascii="Arial" w:hAnsi="Arial" w:cs="Arial"/>
          <w:sz w:val="20"/>
          <w:szCs w:val="20"/>
        </w:rPr>
        <w:t>utilizando recursos del</w:t>
      </w:r>
      <w:r w:rsidR="005D424F" w:rsidRPr="009019B5">
        <w:rPr>
          <w:rFonts w:ascii="Arial" w:hAnsi="Arial" w:cs="Arial"/>
          <w:sz w:val="20"/>
          <w:szCs w:val="20"/>
        </w:rPr>
        <w:t xml:space="preserve"> lenguaje </w:t>
      </w:r>
      <w:r w:rsidR="00264086" w:rsidRPr="009019B5">
        <w:rPr>
          <w:rFonts w:ascii="Arial" w:hAnsi="Arial" w:cs="Arial"/>
          <w:sz w:val="20"/>
          <w:szCs w:val="20"/>
        </w:rPr>
        <w:t xml:space="preserve">fotográfico y </w:t>
      </w:r>
      <w:r w:rsidR="00B115EF" w:rsidRPr="009019B5">
        <w:rPr>
          <w:rFonts w:ascii="Arial" w:hAnsi="Arial" w:cs="Arial"/>
          <w:sz w:val="20"/>
          <w:szCs w:val="20"/>
        </w:rPr>
        <w:t>cinematográfico.</w:t>
      </w:r>
      <w:r w:rsidR="00FA692A" w:rsidRPr="009019B5">
        <w:rPr>
          <w:rFonts w:ascii="Arial" w:hAnsi="Arial" w:cs="Arial"/>
          <w:sz w:val="20"/>
          <w:szCs w:val="20"/>
        </w:rPr>
        <w:t xml:space="preserve"> </w:t>
      </w:r>
      <w:r w:rsidR="00415A2F" w:rsidRPr="009019B5">
        <w:rPr>
          <w:rFonts w:ascii="Arial" w:hAnsi="Arial" w:cs="Arial"/>
          <w:sz w:val="20"/>
          <w:szCs w:val="20"/>
        </w:rPr>
        <w:t>S</w:t>
      </w:r>
      <w:r w:rsidR="00701788" w:rsidRPr="009019B5">
        <w:rPr>
          <w:rFonts w:ascii="Arial" w:hAnsi="Arial" w:cs="Arial"/>
          <w:sz w:val="20"/>
          <w:szCs w:val="20"/>
        </w:rPr>
        <w:t>us estudios de cine en I</w:t>
      </w:r>
      <w:r w:rsidR="00475404">
        <w:rPr>
          <w:rFonts w:ascii="Arial" w:hAnsi="Arial" w:cs="Arial"/>
          <w:sz w:val="20"/>
          <w:szCs w:val="20"/>
        </w:rPr>
        <w:t xml:space="preserve">talia, a lo largo del año 1964, dejaron una marca en </w:t>
      </w:r>
      <w:r w:rsidR="00701788" w:rsidRPr="009019B5">
        <w:rPr>
          <w:rFonts w:ascii="Arial" w:hAnsi="Arial" w:cs="Arial"/>
          <w:sz w:val="20"/>
          <w:szCs w:val="20"/>
        </w:rPr>
        <w:t>su perspectiva pl</w:t>
      </w:r>
      <w:r w:rsidR="008B2C3E" w:rsidRPr="009019B5">
        <w:rPr>
          <w:rFonts w:ascii="Arial" w:hAnsi="Arial" w:cs="Arial"/>
          <w:sz w:val="20"/>
          <w:szCs w:val="20"/>
        </w:rPr>
        <w:t xml:space="preserve">ástico-discursiva. Como si </w:t>
      </w:r>
      <w:r w:rsidR="00F22532">
        <w:rPr>
          <w:rFonts w:ascii="Arial" w:hAnsi="Arial" w:cs="Arial"/>
          <w:sz w:val="20"/>
          <w:szCs w:val="20"/>
        </w:rPr>
        <w:t>se tratara</w:t>
      </w:r>
      <w:r w:rsidR="00415A2F" w:rsidRPr="009019B5">
        <w:rPr>
          <w:rFonts w:ascii="Arial" w:hAnsi="Arial" w:cs="Arial"/>
          <w:sz w:val="20"/>
          <w:szCs w:val="20"/>
        </w:rPr>
        <w:t xml:space="preserve"> de</w:t>
      </w:r>
      <w:r w:rsidR="008B2C3E" w:rsidRPr="009019B5">
        <w:rPr>
          <w:rFonts w:ascii="Arial" w:hAnsi="Arial" w:cs="Arial"/>
          <w:sz w:val="20"/>
          <w:szCs w:val="20"/>
        </w:rPr>
        <w:t xml:space="preserve"> una pel</w:t>
      </w:r>
      <w:r w:rsidR="00D74D62" w:rsidRPr="009019B5">
        <w:rPr>
          <w:rFonts w:ascii="Arial" w:hAnsi="Arial" w:cs="Arial"/>
          <w:sz w:val="20"/>
          <w:szCs w:val="20"/>
        </w:rPr>
        <w:t xml:space="preserve">ícula, </w:t>
      </w:r>
      <w:proofErr w:type="spellStart"/>
      <w:r w:rsidR="00D74D62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D74D62" w:rsidRPr="009019B5">
        <w:rPr>
          <w:rFonts w:ascii="Arial" w:hAnsi="Arial" w:cs="Arial"/>
          <w:sz w:val="20"/>
          <w:szCs w:val="20"/>
        </w:rPr>
        <w:t xml:space="preserve"> construye distintas escenas y luego realiza un montaje</w:t>
      </w:r>
      <w:r w:rsidR="00E41198" w:rsidRPr="009019B5">
        <w:rPr>
          <w:rFonts w:ascii="Arial" w:hAnsi="Arial" w:cs="Arial"/>
          <w:sz w:val="20"/>
          <w:szCs w:val="20"/>
        </w:rPr>
        <w:t>:</w:t>
      </w:r>
      <w:r w:rsidR="008B2C3E" w:rsidRPr="009019B5">
        <w:rPr>
          <w:rFonts w:ascii="Arial" w:hAnsi="Arial" w:cs="Arial"/>
          <w:sz w:val="20"/>
          <w:szCs w:val="20"/>
        </w:rPr>
        <w:t xml:space="preserve"> selecciona y ordena </w:t>
      </w:r>
      <w:r w:rsidR="00E41198" w:rsidRPr="009019B5">
        <w:rPr>
          <w:rFonts w:ascii="Arial" w:hAnsi="Arial" w:cs="Arial"/>
          <w:sz w:val="20"/>
          <w:szCs w:val="20"/>
        </w:rPr>
        <w:t>el material</w:t>
      </w:r>
      <w:r w:rsidR="002607AA" w:rsidRPr="009019B5">
        <w:rPr>
          <w:rFonts w:ascii="Arial" w:hAnsi="Arial" w:cs="Arial"/>
          <w:sz w:val="20"/>
          <w:szCs w:val="20"/>
        </w:rPr>
        <w:t xml:space="preserve">. De esta manera, forma </w:t>
      </w:r>
      <w:r w:rsidR="00E41198" w:rsidRPr="009019B5">
        <w:rPr>
          <w:rFonts w:ascii="Arial" w:hAnsi="Arial" w:cs="Arial"/>
          <w:sz w:val="20"/>
          <w:szCs w:val="20"/>
        </w:rPr>
        <w:t xml:space="preserve">un </w:t>
      </w:r>
      <w:r w:rsidR="00E41198" w:rsidRPr="009019B5">
        <w:rPr>
          <w:rFonts w:ascii="Arial" w:hAnsi="Arial" w:cs="Arial"/>
          <w:i/>
          <w:sz w:val="20"/>
          <w:szCs w:val="20"/>
        </w:rPr>
        <w:t>continuum</w:t>
      </w:r>
      <w:r w:rsidR="00E41198" w:rsidRPr="009019B5">
        <w:rPr>
          <w:rFonts w:ascii="Arial" w:hAnsi="Arial" w:cs="Arial"/>
          <w:sz w:val="20"/>
          <w:szCs w:val="20"/>
        </w:rPr>
        <w:t xml:space="preserve"> de im</w:t>
      </w:r>
      <w:r w:rsidR="002607AA" w:rsidRPr="009019B5">
        <w:rPr>
          <w:rFonts w:ascii="Arial" w:hAnsi="Arial" w:cs="Arial"/>
          <w:sz w:val="20"/>
          <w:szCs w:val="20"/>
        </w:rPr>
        <w:t xml:space="preserve">ágenes integrado no sólo por cuadros unitarios, sino por </w:t>
      </w:r>
      <w:r w:rsidR="00E41198" w:rsidRPr="009019B5">
        <w:rPr>
          <w:rFonts w:ascii="Arial" w:hAnsi="Arial" w:cs="Arial"/>
          <w:sz w:val="20"/>
          <w:szCs w:val="20"/>
        </w:rPr>
        <w:t>dípticos, trípticos o</w:t>
      </w:r>
      <w:r w:rsidR="002607AA" w:rsidRPr="009019B5">
        <w:rPr>
          <w:rFonts w:ascii="Arial" w:hAnsi="Arial" w:cs="Arial"/>
          <w:sz w:val="20"/>
          <w:szCs w:val="20"/>
        </w:rPr>
        <w:t xml:space="preserve">, </w:t>
      </w:r>
      <w:r w:rsidR="002208A4" w:rsidRPr="009019B5">
        <w:rPr>
          <w:rFonts w:ascii="Arial" w:hAnsi="Arial" w:cs="Arial"/>
          <w:sz w:val="20"/>
          <w:szCs w:val="20"/>
        </w:rPr>
        <w:t>incluso</w:t>
      </w:r>
      <w:r w:rsidR="002607AA" w:rsidRPr="009019B5">
        <w:rPr>
          <w:rFonts w:ascii="Arial" w:hAnsi="Arial" w:cs="Arial"/>
          <w:sz w:val="20"/>
          <w:szCs w:val="20"/>
        </w:rPr>
        <w:t>,</w:t>
      </w:r>
      <w:r w:rsidR="00E41198" w:rsidRPr="009019B5">
        <w:rPr>
          <w:rFonts w:ascii="Arial" w:hAnsi="Arial" w:cs="Arial"/>
          <w:sz w:val="20"/>
          <w:szCs w:val="20"/>
        </w:rPr>
        <w:t xml:space="preserve"> polípticos.</w:t>
      </w:r>
      <w:r w:rsidR="00D20C16" w:rsidRPr="009019B5">
        <w:rPr>
          <w:rFonts w:ascii="Arial" w:hAnsi="Arial" w:cs="Arial"/>
          <w:sz w:val="20"/>
          <w:szCs w:val="20"/>
        </w:rPr>
        <w:t xml:space="preserve"> </w:t>
      </w:r>
      <w:r w:rsidR="00415A2F" w:rsidRPr="009019B5">
        <w:rPr>
          <w:rFonts w:ascii="Arial" w:hAnsi="Arial" w:cs="Arial"/>
          <w:sz w:val="20"/>
          <w:szCs w:val="20"/>
        </w:rPr>
        <w:t>Así, por ejemplo, l</w:t>
      </w:r>
      <w:r w:rsidR="002607AA" w:rsidRPr="009019B5">
        <w:rPr>
          <w:rFonts w:ascii="Arial" w:hAnsi="Arial" w:cs="Arial"/>
          <w:sz w:val="20"/>
          <w:szCs w:val="20"/>
        </w:rPr>
        <w:t xml:space="preserve">as series </w:t>
      </w:r>
      <w:r w:rsidR="002607AA" w:rsidRPr="009019B5">
        <w:rPr>
          <w:rFonts w:ascii="Arial" w:hAnsi="Arial" w:cs="Arial"/>
          <w:i/>
          <w:sz w:val="20"/>
          <w:szCs w:val="20"/>
        </w:rPr>
        <w:t>Lo que vendrá</w:t>
      </w:r>
      <w:r w:rsidR="002607AA" w:rsidRPr="009019B5">
        <w:rPr>
          <w:rFonts w:ascii="Arial" w:hAnsi="Arial" w:cs="Arial"/>
          <w:sz w:val="20"/>
          <w:szCs w:val="20"/>
        </w:rPr>
        <w:t xml:space="preserve"> de 1972 y </w:t>
      </w:r>
      <w:r w:rsidR="002607AA" w:rsidRPr="009019B5">
        <w:rPr>
          <w:rFonts w:ascii="Arial" w:hAnsi="Arial" w:cs="Arial"/>
          <w:i/>
          <w:sz w:val="20"/>
          <w:szCs w:val="20"/>
        </w:rPr>
        <w:t>Pinturas de la Insurrecci</w:t>
      </w:r>
      <w:r w:rsidR="002018C2" w:rsidRPr="009019B5">
        <w:rPr>
          <w:rFonts w:ascii="Arial" w:hAnsi="Arial" w:cs="Arial"/>
          <w:i/>
          <w:sz w:val="20"/>
          <w:szCs w:val="20"/>
        </w:rPr>
        <w:t>ón</w:t>
      </w:r>
      <w:r w:rsidR="002018C2" w:rsidRPr="009019B5">
        <w:rPr>
          <w:rFonts w:ascii="Arial" w:hAnsi="Arial" w:cs="Arial"/>
          <w:sz w:val="20"/>
          <w:szCs w:val="20"/>
        </w:rPr>
        <w:t xml:space="preserve"> de 1973, que</w:t>
      </w:r>
      <w:r w:rsidR="00FE4122" w:rsidRPr="009019B5">
        <w:rPr>
          <w:rFonts w:ascii="Arial" w:hAnsi="Arial" w:cs="Arial"/>
          <w:sz w:val="20"/>
          <w:szCs w:val="20"/>
        </w:rPr>
        <w:t xml:space="preserve"> refieren</w:t>
      </w:r>
      <w:r w:rsidR="002018C2" w:rsidRPr="009019B5">
        <w:rPr>
          <w:rFonts w:ascii="Arial" w:hAnsi="Arial" w:cs="Arial"/>
          <w:sz w:val="20"/>
          <w:szCs w:val="20"/>
        </w:rPr>
        <w:t xml:space="preserve"> a </w:t>
      </w:r>
      <w:r w:rsidR="00FE4122" w:rsidRPr="009019B5">
        <w:rPr>
          <w:rFonts w:ascii="Arial" w:hAnsi="Arial" w:cs="Arial"/>
          <w:sz w:val="20"/>
          <w:szCs w:val="20"/>
        </w:rPr>
        <w:t xml:space="preserve">los </w:t>
      </w:r>
      <w:r w:rsidR="00D20C16" w:rsidRPr="009019B5">
        <w:rPr>
          <w:rFonts w:ascii="Arial" w:hAnsi="Arial" w:cs="Arial"/>
          <w:sz w:val="20"/>
          <w:szCs w:val="20"/>
        </w:rPr>
        <w:t xml:space="preserve">enfrentamientos </w:t>
      </w:r>
      <w:r w:rsidR="00755AF6" w:rsidRPr="009019B5">
        <w:rPr>
          <w:rFonts w:ascii="Arial" w:hAnsi="Arial" w:cs="Arial"/>
          <w:sz w:val="20"/>
          <w:szCs w:val="20"/>
        </w:rPr>
        <w:t xml:space="preserve">callejeros entre </w:t>
      </w:r>
      <w:r w:rsidR="009D20AD">
        <w:rPr>
          <w:rFonts w:ascii="Arial" w:hAnsi="Arial" w:cs="Arial"/>
          <w:sz w:val="20"/>
          <w:szCs w:val="20"/>
        </w:rPr>
        <w:t>la</w:t>
      </w:r>
      <w:r w:rsidR="00D20C16" w:rsidRPr="009019B5">
        <w:rPr>
          <w:rFonts w:ascii="Arial" w:hAnsi="Arial" w:cs="Arial"/>
          <w:sz w:val="20"/>
          <w:szCs w:val="20"/>
        </w:rPr>
        <w:t xml:space="preserve"> </w:t>
      </w:r>
      <w:r w:rsidR="009D20AD">
        <w:rPr>
          <w:rFonts w:ascii="Arial" w:hAnsi="Arial" w:cs="Arial"/>
          <w:sz w:val="20"/>
          <w:szCs w:val="20"/>
        </w:rPr>
        <w:t>policía</w:t>
      </w:r>
      <w:r w:rsidR="00D20C16" w:rsidRPr="009019B5">
        <w:rPr>
          <w:rFonts w:ascii="Arial" w:hAnsi="Arial" w:cs="Arial"/>
          <w:sz w:val="20"/>
          <w:szCs w:val="20"/>
        </w:rPr>
        <w:t xml:space="preserve"> y</w:t>
      </w:r>
      <w:r w:rsidR="00755AF6" w:rsidRPr="009019B5">
        <w:rPr>
          <w:rFonts w:ascii="Arial" w:hAnsi="Arial" w:cs="Arial"/>
          <w:sz w:val="20"/>
          <w:szCs w:val="20"/>
        </w:rPr>
        <w:t xml:space="preserve"> manifestantes</w:t>
      </w:r>
      <w:r w:rsidR="00415A2F" w:rsidRPr="009019B5">
        <w:rPr>
          <w:rFonts w:ascii="Arial" w:hAnsi="Arial" w:cs="Arial"/>
          <w:sz w:val="20"/>
          <w:szCs w:val="20"/>
        </w:rPr>
        <w:t xml:space="preserve"> que siguieron a las movilizaciones del Cordo</w:t>
      </w:r>
      <w:r w:rsidR="00FA692A" w:rsidRPr="009019B5">
        <w:rPr>
          <w:rFonts w:ascii="Arial" w:hAnsi="Arial" w:cs="Arial"/>
          <w:sz w:val="20"/>
          <w:szCs w:val="20"/>
        </w:rPr>
        <w:t>b</w:t>
      </w:r>
      <w:r w:rsidR="00415A2F" w:rsidRPr="009019B5">
        <w:rPr>
          <w:rFonts w:ascii="Arial" w:hAnsi="Arial" w:cs="Arial"/>
          <w:sz w:val="20"/>
          <w:szCs w:val="20"/>
        </w:rPr>
        <w:t>azo</w:t>
      </w:r>
      <w:r w:rsidR="002018C2" w:rsidRPr="009019B5">
        <w:rPr>
          <w:rFonts w:ascii="Arial" w:hAnsi="Arial" w:cs="Arial"/>
          <w:sz w:val="20"/>
          <w:szCs w:val="20"/>
        </w:rPr>
        <w:t>,</w:t>
      </w:r>
      <w:r w:rsidR="00D20C16" w:rsidRPr="009019B5">
        <w:rPr>
          <w:rFonts w:ascii="Arial" w:hAnsi="Arial" w:cs="Arial"/>
          <w:sz w:val="20"/>
          <w:szCs w:val="20"/>
        </w:rPr>
        <w:t xml:space="preserve"> están realizadas desde un enfoque cenital, habitualmente utilizado tanto en la fotografía como en el cine para hacer planos arquitectónicos</w:t>
      </w:r>
      <w:r w:rsidR="00AE3B48" w:rsidRPr="009019B5">
        <w:rPr>
          <w:rFonts w:ascii="Arial" w:hAnsi="Arial" w:cs="Arial"/>
          <w:sz w:val="20"/>
          <w:szCs w:val="20"/>
        </w:rPr>
        <w:t xml:space="preserve"> o tomas aéreas</w:t>
      </w:r>
      <w:r w:rsidR="00755AF6" w:rsidRPr="009019B5">
        <w:rPr>
          <w:rFonts w:ascii="Arial" w:hAnsi="Arial" w:cs="Arial"/>
          <w:sz w:val="20"/>
          <w:szCs w:val="20"/>
        </w:rPr>
        <w:t xml:space="preserve"> de algún suceso</w:t>
      </w:r>
      <w:r w:rsidR="00D20C16" w:rsidRPr="009019B5">
        <w:rPr>
          <w:rFonts w:ascii="Arial" w:hAnsi="Arial" w:cs="Arial"/>
          <w:sz w:val="20"/>
          <w:szCs w:val="20"/>
        </w:rPr>
        <w:t>.</w:t>
      </w:r>
      <w:r w:rsidR="004810DD" w:rsidRPr="009019B5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74C52" w:rsidRPr="009019B5" w:rsidRDefault="005C52E3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  </w:t>
      </w:r>
      <w:r w:rsidR="005D7E16" w:rsidRPr="009019B5">
        <w:rPr>
          <w:rFonts w:ascii="Arial" w:hAnsi="Arial" w:cs="Arial"/>
          <w:sz w:val="20"/>
          <w:szCs w:val="20"/>
        </w:rPr>
        <w:t xml:space="preserve"> </w:t>
      </w:r>
      <w:r w:rsidR="00A00337" w:rsidRPr="009019B5">
        <w:rPr>
          <w:rFonts w:ascii="Arial" w:hAnsi="Arial" w:cs="Arial"/>
          <w:sz w:val="20"/>
          <w:szCs w:val="20"/>
        </w:rPr>
        <w:t xml:space="preserve"> </w:t>
      </w:r>
      <w:r w:rsidR="004E4F06" w:rsidRPr="009019B5">
        <w:rPr>
          <w:rFonts w:ascii="Arial" w:hAnsi="Arial" w:cs="Arial"/>
          <w:sz w:val="20"/>
          <w:szCs w:val="20"/>
        </w:rPr>
        <w:t xml:space="preserve"> </w:t>
      </w:r>
      <w:r w:rsidR="00301A6C" w:rsidRPr="009019B5">
        <w:rPr>
          <w:rFonts w:ascii="Arial" w:hAnsi="Arial" w:cs="Arial"/>
          <w:sz w:val="20"/>
          <w:szCs w:val="20"/>
        </w:rPr>
        <w:t>Las o</w:t>
      </w:r>
      <w:r w:rsidR="00C65241" w:rsidRPr="009019B5">
        <w:rPr>
          <w:rFonts w:ascii="Arial" w:hAnsi="Arial" w:cs="Arial"/>
          <w:sz w:val="20"/>
          <w:szCs w:val="20"/>
        </w:rPr>
        <w:t xml:space="preserve">bras de Diana </w:t>
      </w:r>
      <w:proofErr w:type="spellStart"/>
      <w:r w:rsidR="00C65241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C65241" w:rsidRPr="009019B5">
        <w:rPr>
          <w:rFonts w:ascii="Arial" w:hAnsi="Arial" w:cs="Arial"/>
          <w:sz w:val="20"/>
          <w:szCs w:val="20"/>
        </w:rPr>
        <w:t xml:space="preserve"> </w:t>
      </w:r>
      <w:r w:rsidR="00301A6C" w:rsidRPr="009019B5">
        <w:rPr>
          <w:rFonts w:ascii="Arial" w:hAnsi="Arial" w:cs="Arial"/>
          <w:sz w:val="20"/>
          <w:szCs w:val="20"/>
        </w:rPr>
        <w:t xml:space="preserve">se alejan </w:t>
      </w:r>
      <w:r w:rsidR="00C65241" w:rsidRPr="009019B5">
        <w:rPr>
          <w:rFonts w:ascii="Arial" w:hAnsi="Arial" w:cs="Arial"/>
          <w:sz w:val="20"/>
          <w:szCs w:val="20"/>
        </w:rPr>
        <w:t>de u</w:t>
      </w:r>
      <w:r w:rsidR="00301A6C" w:rsidRPr="009019B5">
        <w:rPr>
          <w:rFonts w:ascii="Arial" w:hAnsi="Arial" w:cs="Arial"/>
          <w:sz w:val="20"/>
          <w:szCs w:val="20"/>
        </w:rPr>
        <w:t xml:space="preserve">na postura esteticista, de una </w:t>
      </w:r>
      <w:r w:rsidR="00C65241" w:rsidRPr="009019B5">
        <w:rPr>
          <w:rFonts w:ascii="Arial" w:hAnsi="Arial" w:cs="Arial"/>
          <w:sz w:val="20"/>
          <w:szCs w:val="20"/>
        </w:rPr>
        <w:t xml:space="preserve">concepción del arte como entidad que tiene su finalidad en sí misma, del “arte por el arte” que separa al artista del contexto sociopolítico en </w:t>
      </w:r>
      <w:r w:rsidR="00301A6C" w:rsidRPr="009019B5">
        <w:rPr>
          <w:rFonts w:ascii="Arial" w:hAnsi="Arial" w:cs="Arial"/>
          <w:sz w:val="20"/>
          <w:szCs w:val="20"/>
        </w:rPr>
        <w:t xml:space="preserve">el que está inmerso y en el </w:t>
      </w:r>
      <w:r w:rsidR="00BB64AD" w:rsidRPr="009019B5">
        <w:rPr>
          <w:rFonts w:ascii="Arial" w:hAnsi="Arial" w:cs="Arial"/>
          <w:sz w:val="20"/>
          <w:szCs w:val="20"/>
        </w:rPr>
        <w:t>que produce</w:t>
      </w:r>
      <w:r w:rsidR="00C65241" w:rsidRPr="009019B5">
        <w:rPr>
          <w:rFonts w:ascii="Arial" w:hAnsi="Arial" w:cs="Arial"/>
          <w:sz w:val="20"/>
          <w:szCs w:val="20"/>
        </w:rPr>
        <w:t xml:space="preserve">. </w:t>
      </w:r>
      <w:r w:rsidR="00FA06AD">
        <w:rPr>
          <w:rFonts w:ascii="Arial" w:hAnsi="Arial" w:cs="Arial"/>
          <w:sz w:val="20"/>
          <w:szCs w:val="20"/>
        </w:rPr>
        <w:t>Sin ser panfletaria, “l</w:t>
      </w:r>
      <w:r w:rsidR="00301A6C" w:rsidRPr="009019B5">
        <w:rPr>
          <w:rFonts w:ascii="Arial" w:hAnsi="Arial" w:cs="Arial"/>
          <w:sz w:val="20"/>
          <w:szCs w:val="20"/>
        </w:rPr>
        <w:t>a sustancia expresiva de su pintura se encuentra anclada en el pensamiento político y, a su vez, en el pensamiento político de la artista, está anclada su concepción pictórica.”</w:t>
      </w:r>
      <w:r w:rsidR="0044331B" w:rsidRPr="009019B5">
        <w:rPr>
          <w:rFonts w:ascii="Arial" w:hAnsi="Arial" w:cs="Arial"/>
          <w:sz w:val="20"/>
          <w:szCs w:val="20"/>
        </w:rPr>
        <w:t xml:space="preserve"> </w:t>
      </w:r>
      <w:r w:rsidR="000C42A7" w:rsidRPr="009019B5">
        <w:rPr>
          <w:rFonts w:ascii="Arial" w:hAnsi="Arial" w:cs="Arial"/>
          <w:sz w:val="20"/>
          <w:szCs w:val="20"/>
        </w:rPr>
        <w:t>(</w:t>
      </w:r>
      <w:proofErr w:type="spellStart"/>
      <w:r w:rsidR="000C42A7" w:rsidRPr="009019B5">
        <w:rPr>
          <w:rFonts w:ascii="Arial" w:hAnsi="Arial" w:cs="Arial"/>
          <w:sz w:val="20"/>
          <w:szCs w:val="20"/>
        </w:rPr>
        <w:t>Safons</w:t>
      </w:r>
      <w:proofErr w:type="spellEnd"/>
      <w:r w:rsidR="000C42A7" w:rsidRPr="009019B5">
        <w:rPr>
          <w:rFonts w:ascii="Arial" w:hAnsi="Arial" w:cs="Arial"/>
          <w:sz w:val="20"/>
          <w:szCs w:val="20"/>
        </w:rPr>
        <w:t xml:space="preserve">, 1998: 1) </w:t>
      </w:r>
      <w:r w:rsidR="0044331B" w:rsidRPr="009019B5">
        <w:rPr>
          <w:rFonts w:ascii="Arial" w:hAnsi="Arial" w:cs="Arial"/>
          <w:sz w:val="20"/>
          <w:szCs w:val="20"/>
        </w:rPr>
        <w:t xml:space="preserve">Por lo tanto, su producción está fuertemente relacionada con </w:t>
      </w:r>
      <w:r w:rsidR="00415A2F" w:rsidRPr="009019B5">
        <w:rPr>
          <w:rFonts w:ascii="Arial" w:hAnsi="Arial" w:cs="Arial"/>
          <w:sz w:val="20"/>
          <w:szCs w:val="20"/>
        </w:rPr>
        <w:t xml:space="preserve">su </w:t>
      </w:r>
      <w:r w:rsidR="0044331B" w:rsidRPr="009019B5">
        <w:rPr>
          <w:rFonts w:ascii="Arial" w:hAnsi="Arial" w:cs="Arial"/>
          <w:sz w:val="20"/>
          <w:szCs w:val="20"/>
        </w:rPr>
        <w:t xml:space="preserve">militancia </w:t>
      </w:r>
      <w:r w:rsidR="00415A2F" w:rsidRPr="009019B5">
        <w:rPr>
          <w:rFonts w:ascii="Arial" w:hAnsi="Arial" w:cs="Arial"/>
          <w:sz w:val="20"/>
          <w:szCs w:val="20"/>
        </w:rPr>
        <w:t>política</w:t>
      </w:r>
      <w:r w:rsidR="00062380" w:rsidRPr="009019B5">
        <w:rPr>
          <w:rFonts w:ascii="Arial" w:hAnsi="Arial" w:cs="Arial"/>
          <w:sz w:val="20"/>
          <w:szCs w:val="20"/>
        </w:rPr>
        <w:t>, en sus comienzos en la</w:t>
      </w:r>
      <w:r w:rsidR="0044331B" w:rsidRPr="009019B5">
        <w:rPr>
          <w:rFonts w:ascii="Arial" w:hAnsi="Arial" w:cs="Arial"/>
          <w:sz w:val="20"/>
          <w:szCs w:val="20"/>
        </w:rPr>
        <w:t xml:space="preserve"> Escuela </w:t>
      </w:r>
      <w:r w:rsidR="00C95BCD" w:rsidRPr="009019B5">
        <w:rPr>
          <w:rFonts w:ascii="Arial" w:hAnsi="Arial" w:cs="Arial"/>
          <w:sz w:val="20"/>
          <w:szCs w:val="20"/>
        </w:rPr>
        <w:t xml:space="preserve">Nacional </w:t>
      </w:r>
      <w:r w:rsidR="0044331B" w:rsidRPr="009019B5">
        <w:rPr>
          <w:rFonts w:ascii="Arial" w:hAnsi="Arial" w:cs="Arial"/>
          <w:sz w:val="20"/>
          <w:szCs w:val="20"/>
        </w:rPr>
        <w:t>de Bellas</w:t>
      </w:r>
      <w:r w:rsidR="000563D0" w:rsidRPr="009019B5">
        <w:rPr>
          <w:rFonts w:ascii="Arial" w:hAnsi="Arial" w:cs="Arial"/>
          <w:sz w:val="20"/>
          <w:szCs w:val="20"/>
        </w:rPr>
        <w:t xml:space="preserve"> Artes</w:t>
      </w:r>
      <w:r w:rsidR="00C95BCD" w:rsidRPr="009019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5BCD" w:rsidRPr="009019B5">
        <w:rPr>
          <w:rFonts w:ascii="Arial" w:hAnsi="Arial" w:cs="Arial"/>
          <w:sz w:val="20"/>
          <w:szCs w:val="20"/>
        </w:rPr>
        <w:t>Prilidiano</w:t>
      </w:r>
      <w:proofErr w:type="spellEnd"/>
      <w:r w:rsidR="00C95BCD" w:rsidRPr="009019B5">
        <w:rPr>
          <w:rFonts w:ascii="Arial" w:hAnsi="Arial" w:cs="Arial"/>
          <w:sz w:val="20"/>
          <w:szCs w:val="20"/>
        </w:rPr>
        <w:t xml:space="preserve"> Pueyrredón</w:t>
      </w:r>
      <w:r w:rsidR="000563D0" w:rsidRPr="009019B5">
        <w:rPr>
          <w:rFonts w:ascii="Arial" w:hAnsi="Arial" w:cs="Arial"/>
          <w:sz w:val="20"/>
          <w:szCs w:val="20"/>
        </w:rPr>
        <w:t>, luego en la Federación Juvenil C</w:t>
      </w:r>
      <w:r w:rsidR="0044331B" w:rsidRPr="009019B5">
        <w:rPr>
          <w:rFonts w:ascii="Arial" w:hAnsi="Arial" w:cs="Arial"/>
          <w:sz w:val="20"/>
          <w:szCs w:val="20"/>
        </w:rPr>
        <w:t>omunista y finalmente, a partir de 1968 y hasta nuestros días, en el Partido Comunista Revolucionario (PCR).</w:t>
      </w:r>
      <w:r w:rsidR="00476927" w:rsidRPr="009019B5">
        <w:rPr>
          <w:rFonts w:ascii="Arial" w:hAnsi="Arial" w:cs="Arial"/>
          <w:sz w:val="20"/>
          <w:szCs w:val="20"/>
        </w:rPr>
        <w:t xml:space="preserve"> (2)</w:t>
      </w:r>
      <w:r w:rsidR="004F6C21" w:rsidRPr="009019B5">
        <w:rPr>
          <w:rFonts w:ascii="Arial" w:hAnsi="Arial" w:cs="Arial"/>
          <w:sz w:val="20"/>
          <w:szCs w:val="20"/>
        </w:rPr>
        <w:t xml:space="preserve"> </w:t>
      </w:r>
      <w:r w:rsidR="00FA06AD">
        <w:rPr>
          <w:rFonts w:ascii="Arial" w:hAnsi="Arial" w:cs="Arial"/>
          <w:sz w:val="20"/>
          <w:szCs w:val="20"/>
        </w:rPr>
        <w:t>Esa huella</w:t>
      </w:r>
      <w:r w:rsidR="00415A2F" w:rsidRPr="009019B5">
        <w:rPr>
          <w:rFonts w:ascii="Arial" w:hAnsi="Arial" w:cs="Arial"/>
          <w:sz w:val="20"/>
          <w:szCs w:val="20"/>
        </w:rPr>
        <w:t xml:space="preserve"> de la política</w:t>
      </w:r>
      <w:r w:rsidR="004F6C21" w:rsidRPr="009019B5">
        <w:rPr>
          <w:rFonts w:ascii="Arial" w:hAnsi="Arial" w:cs="Arial"/>
          <w:sz w:val="20"/>
          <w:szCs w:val="20"/>
        </w:rPr>
        <w:t xml:space="preserve"> puede l</w:t>
      </w:r>
      <w:r w:rsidR="00FC2328" w:rsidRPr="009019B5">
        <w:rPr>
          <w:rFonts w:ascii="Arial" w:hAnsi="Arial" w:cs="Arial"/>
          <w:sz w:val="20"/>
          <w:szCs w:val="20"/>
        </w:rPr>
        <w:t>eerse en cada una de sus series:</w:t>
      </w:r>
      <w:r w:rsidR="0029225E" w:rsidRPr="009019B5">
        <w:rPr>
          <w:rFonts w:ascii="Arial" w:hAnsi="Arial" w:cs="Arial"/>
          <w:sz w:val="20"/>
          <w:szCs w:val="20"/>
        </w:rPr>
        <w:t xml:space="preserve"> en </w:t>
      </w:r>
      <w:r w:rsidR="004F6C21" w:rsidRPr="009019B5">
        <w:rPr>
          <w:rFonts w:ascii="Arial" w:hAnsi="Arial" w:cs="Arial"/>
          <w:sz w:val="20"/>
          <w:szCs w:val="20"/>
        </w:rPr>
        <w:t>su</w:t>
      </w:r>
      <w:r w:rsidR="007117D7" w:rsidRPr="009019B5">
        <w:rPr>
          <w:rFonts w:ascii="Arial" w:hAnsi="Arial" w:cs="Arial"/>
          <w:sz w:val="20"/>
          <w:szCs w:val="20"/>
        </w:rPr>
        <w:t>s</w:t>
      </w:r>
      <w:r w:rsidR="004F6C21" w:rsidRPr="009019B5">
        <w:rPr>
          <w:rFonts w:ascii="Arial" w:hAnsi="Arial" w:cs="Arial"/>
          <w:sz w:val="20"/>
          <w:szCs w:val="20"/>
        </w:rPr>
        <w:t xml:space="preserve"> obra</w:t>
      </w:r>
      <w:r w:rsidR="007117D7" w:rsidRPr="009019B5">
        <w:rPr>
          <w:rFonts w:ascii="Arial" w:hAnsi="Arial" w:cs="Arial"/>
          <w:sz w:val="20"/>
          <w:szCs w:val="20"/>
        </w:rPr>
        <w:t>s</w:t>
      </w:r>
      <w:r w:rsidR="004F6C21" w:rsidRPr="009019B5">
        <w:rPr>
          <w:rFonts w:ascii="Arial" w:hAnsi="Arial" w:cs="Arial"/>
          <w:sz w:val="20"/>
          <w:szCs w:val="20"/>
        </w:rPr>
        <w:t xml:space="preserve"> sobre la guerra de Viet</w:t>
      </w:r>
      <w:r w:rsidR="00CF2618" w:rsidRPr="009019B5">
        <w:rPr>
          <w:rFonts w:ascii="Arial" w:hAnsi="Arial" w:cs="Arial"/>
          <w:sz w:val="20"/>
          <w:szCs w:val="20"/>
        </w:rPr>
        <w:t>nam de los pr</w:t>
      </w:r>
      <w:r w:rsidR="00FC2328" w:rsidRPr="009019B5">
        <w:rPr>
          <w:rFonts w:ascii="Arial" w:hAnsi="Arial" w:cs="Arial"/>
          <w:sz w:val="20"/>
          <w:szCs w:val="20"/>
        </w:rPr>
        <w:t>imeros años</w:t>
      </w:r>
      <w:r w:rsidR="0029225E" w:rsidRPr="009019B5">
        <w:rPr>
          <w:rFonts w:ascii="Arial" w:hAnsi="Arial" w:cs="Arial"/>
          <w:sz w:val="20"/>
          <w:szCs w:val="20"/>
        </w:rPr>
        <w:t xml:space="preserve"> ´70, en </w:t>
      </w:r>
      <w:r w:rsidR="00CF2618" w:rsidRPr="009019B5">
        <w:rPr>
          <w:rFonts w:ascii="Arial" w:hAnsi="Arial" w:cs="Arial"/>
          <w:i/>
          <w:sz w:val="20"/>
          <w:szCs w:val="20"/>
        </w:rPr>
        <w:t>Pinturas</w:t>
      </w:r>
      <w:r w:rsidR="0029225E" w:rsidRPr="009019B5">
        <w:rPr>
          <w:rFonts w:ascii="Arial" w:hAnsi="Arial" w:cs="Arial"/>
          <w:i/>
          <w:sz w:val="20"/>
          <w:szCs w:val="20"/>
        </w:rPr>
        <w:t xml:space="preserve"> de la Insurrección</w:t>
      </w:r>
      <w:r w:rsidR="00B05D09">
        <w:rPr>
          <w:rFonts w:ascii="Arial" w:hAnsi="Arial" w:cs="Arial"/>
          <w:sz w:val="20"/>
          <w:szCs w:val="20"/>
        </w:rPr>
        <w:t xml:space="preserve">, en </w:t>
      </w:r>
      <w:r w:rsidR="0029225E" w:rsidRPr="009019B5">
        <w:rPr>
          <w:rFonts w:ascii="Arial" w:hAnsi="Arial" w:cs="Arial"/>
          <w:i/>
          <w:sz w:val="20"/>
          <w:szCs w:val="20"/>
        </w:rPr>
        <w:t>Retrovisores</w:t>
      </w:r>
      <w:r w:rsidR="00B05D09">
        <w:rPr>
          <w:rFonts w:ascii="Arial" w:hAnsi="Arial" w:cs="Arial"/>
          <w:sz w:val="20"/>
          <w:szCs w:val="20"/>
        </w:rPr>
        <w:t xml:space="preserve">, </w:t>
      </w:r>
      <w:r w:rsidR="0029225E" w:rsidRPr="009019B5">
        <w:rPr>
          <w:rFonts w:ascii="Arial" w:hAnsi="Arial" w:cs="Arial"/>
          <w:i/>
          <w:sz w:val="20"/>
          <w:szCs w:val="20"/>
        </w:rPr>
        <w:t>Paisajes</w:t>
      </w:r>
      <w:r w:rsidR="00B05D09">
        <w:rPr>
          <w:rFonts w:ascii="Arial" w:hAnsi="Arial" w:cs="Arial"/>
          <w:sz w:val="20"/>
          <w:szCs w:val="20"/>
        </w:rPr>
        <w:t xml:space="preserve">, </w:t>
      </w:r>
      <w:r w:rsidR="0029225E" w:rsidRPr="009019B5">
        <w:rPr>
          <w:rFonts w:ascii="Arial" w:hAnsi="Arial" w:cs="Arial"/>
          <w:i/>
          <w:sz w:val="20"/>
          <w:szCs w:val="20"/>
        </w:rPr>
        <w:t>Alambrados</w:t>
      </w:r>
      <w:r w:rsidR="00B05D09">
        <w:rPr>
          <w:rFonts w:ascii="Arial" w:hAnsi="Arial" w:cs="Arial"/>
          <w:sz w:val="20"/>
          <w:szCs w:val="20"/>
        </w:rPr>
        <w:t xml:space="preserve"> </w:t>
      </w:r>
      <w:r w:rsidR="00CF2618" w:rsidRPr="009019B5">
        <w:rPr>
          <w:rFonts w:ascii="Arial" w:hAnsi="Arial" w:cs="Arial"/>
          <w:sz w:val="20"/>
          <w:szCs w:val="20"/>
        </w:rPr>
        <w:t xml:space="preserve">y </w:t>
      </w:r>
      <w:r w:rsidR="00CF2618" w:rsidRPr="009019B5">
        <w:rPr>
          <w:rFonts w:ascii="Arial" w:hAnsi="Arial" w:cs="Arial"/>
          <w:i/>
          <w:sz w:val="20"/>
          <w:szCs w:val="20"/>
        </w:rPr>
        <w:t>Pintar la Pintura</w:t>
      </w:r>
      <w:r w:rsidR="00CF2618" w:rsidRPr="009019B5">
        <w:rPr>
          <w:rFonts w:ascii="Arial" w:hAnsi="Arial" w:cs="Arial"/>
          <w:sz w:val="20"/>
          <w:szCs w:val="20"/>
        </w:rPr>
        <w:t>, entre otras</w:t>
      </w:r>
      <w:r w:rsidR="0029225E" w:rsidRPr="009019B5">
        <w:rPr>
          <w:rFonts w:ascii="Arial" w:hAnsi="Arial" w:cs="Arial"/>
          <w:sz w:val="20"/>
          <w:szCs w:val="20"/>
        </w:rPr>
        <w:t xml:space="preserve"> series</w:t>
      </w:r>
      <w:r w:rsidR="00CF2618" w:rsidRPr="009019B5">
        <w:rPr>
          <w:rFonts w:ascii="Arial" w:hAnsi="Arial" w:cs="Arial"/>
          <w:sz w:val="20"/>
          <w:szCs w:val="20"/>
        </w:rPr>
        <w:t>.</w:t>
      </w:r>
      <w:r w:rsidR="00D25004" w:rsidRPr="009019B5">
        <w:rPr>
          <w:rFonts w:ascii="Arial" w:hAnsi="Arial" w:cs="Arial"/>
          <w:sz w:val="20"/>
          <w:szCs w:val="20"/>
        </w:rPr>
        <w:t xml:space="preserve"> Diana </w:t>
      </w:r>
      <w:proofErr w:type="spellStart"/>
      <w:r w:rsidR="00D25004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D25004" w:rsidRPr="009019B5">
        <w:rPr>
          <w:rFonts w:ascii="Arial" w:hAnsi="Arial" w:cs="Arial"/>
          <w:sz w:val="20"/>
          <w:szCs w:val="20"/>
        </w:rPr>
        <w:t xml:space="preserve"> asevera</w:t>
      </w:r>
      <w:r w:rsidR="00623112" w:rsidRPr="009019B5">
        <w:rPr>
          <w:rFonts w:ascii="Arial" w:hAnsi="Arial" w:cs="Arial"/>
          <w:sz w:val="20"/>
          <w:szCs w:val="20"/>
        </w:rPr>
        <w:t xml:space="preserve"> que, durante la última dictadura militar,</w:t>
      </w:r>
      <w:r w:rsidR="007117D7" w:rsidRPr="009019B5">
        <w:rPr>
          <w:rFonts w:ascii="Arial" w:hAnsi="Arial" w:cs="Arial"/>
          <w:sz w:val="20"/>
          <w:szCs w:val="20"/>
        </w:rPr>
        <w:t xml:space="preserve"> </w:t>
      </w:r>
      <w:r w:rsidR="005C74D8" w:rsidRPr="009019B5">
        <w:rPr>
          <w:rFonts w:ascii="Arial" w:hAnsi="Arial" w:cs="Arial"/>
          <w:sz w:val="20"/>
          <w:szCs w:val="20"/>
        </w:rPr>
        <w:t>eligió quedarse</w:t>
      </w:r>
      <w:r w:rsidR="00F56C2F" w:rsidRPr="009019B5">
        <w:rPr>
          <w:rFonts w:ascii="Arial" w:hAnsi="Arial" w:cs="Arial"/>
          <w:sz w:val="20"/>
          <w:szCs w:val="20"/>
        </w:rPr>
        <w:t xml:space="preserve"> en el país porque</w:t>
      </w:r>
      <w:r w:rsidR="005C74D8" w:rsidRPr="009019B5">
        <w:rPr>
          <w:rFonts w:ascii="Arial" w:hAnsi="Arial" w:cs="Arial"/>
          <w:sz w:val="20"/>
          <w:szCs w:val="20"/>
        </w:rPr>
        <w:t xml:space="preserve"> “[…] en el partido </w:t>
      </w:r>
      <w:r w:rsidR="00A85EEB" w:rsidRPr="009019B5">
        <w:rPr>
          <w:rFonts w:ascii="Arial" w:hAnsi="Arial" w:cs="Arial"/>
          <w:sz w:val="20"/>
          <w:szCs w:val="20"/>
        </w:rPr>
        <w:t xml:space="preserve">en </w:t>
      </w:r>
      <w:r w:rsidR="007117D7" w:rsidRPr="009019B5">
        <w:rPr>
          <w:rFonts w:ascii="Arial" w:hAnsi="Arial" w:cs="Arial"/>
          <w:sz w:val="20"/>
          <w:szCs w:val="20"/>
        </w:rPr>
        <w:t xml:space="preserve">el </w:t>
      </w:r>
      <w:r w:rsidR="00A85EEB" w:rsidRPr="009019B5">
        <w:rPr>
          <w:rFonts w:ascii="Arial" w:hAnsi="Arial" w:cs="Arial"/>
          <w:sz w:val="20"/>
          <w:szCs w:val="20"/>
        </w:rPr>
        <w:t>cual</w:t>
      </w:r>
      <w:r w:rsidR="00E05AA2" w:rsidRPr="009019B5">
        <w:rPr>
          <w:rFonts w:ascii="Arial" w:hAnsi="Arial" w:cs="Arial"/>
          <w:sz w:val="20"/>
          <w:szCs w:val="20"/>
        </w:rPr>
        <w:t xml:space="preserve"> </w:t>
      </w:r>
      <w:r w:rsidR="004F4686" w:rsidRPr="009019B5">
        <w:rPr>
          <w:rFonts w:ascii="Arial" w:hAnsi="Arial" w:cs="Arial"/>
          <w:sz w:val="20"/>
          <w:szCs w:val="20"/>
        </w:rPr>
        <w:t>yo</w:t>
      </w:r>
      <w:r w:rsidR="00E05AA2" w:rsidRPr="009019B5">
        <w:rPr>
          <w:rFonts w:ascii="Arial" w:hAnsi="Arial" w:cs="Arial"/>
          <w:sz w:val="20"/>
          <w:szCs w:val="20"/>
        </w:rPr>
        <w:t xml:space="preserve"> militaba tuvo la decis</w:t>
      </w:r>
      <w:r w:rsidR="00A85EEB" w:rsidRPr="009019B5">
        <w:rPr>
          <w:rFonts w:ascii="Arial" w:hAnsi="Arial" w:cs="Arial"/>
          <w:sz w:val="20"/>
          <w:szCs w:val="20"/>
        </w:rPr>
        <w:t>ión de, a pe</w:t>
      </w:r>
      <w:r w:rsidR="005C74D8" w:rsidRPr="009019B5">
        <w:rPr>
          <w:rFonts w:ascii="Arial" w:hAnsi="Arial" w:cs="Arial"/>
          <w:sz w:val="20"/>
          <w:szCs w:val="20"/>
        </w:rPr>
        <w:t>sar de tener presos y desaparecidos, de quedarse en el país a combatir.”</w:t>
      </w:r>
      <w:r w:rsidR="005F667E" w:rsidRPr="009019B5">
        <w:rPr>
          <w:rFonts w:ascii="Arial" w:hAnsi="Arial" w:cs="Arial"/>
          <w:sz w:val="20"/>
          <w:szCs w:val="20"/>
        </w:rPr>
        <w:t xml:space="preserve"> (2012: 17)</w:t>
      </w:r>
      <w:r w:rsidR="00E05AA2" w:rsidRPr="009019B5">
        <w:rPr>
          <w:rFonts w:ascii="Arial" w:hAnsi="Arial" w:cs="Arial"/>
          <w:sz w:val="20"/>
          <w:szCs w:val="20"/>
        </w:rPr>
        <w:t xml:space="preserve"> En cuanto a la postura frente al exilio, Otto Vargas, secretario general </w:t>
      </w:r>
      <w:r w:rsidR="00E05AA2" w:rsidRPr="009019B5">
        <w:rPr>
          <w:rFonts w:ascii="Arial" w:hAnsi="Arial" w:cs="Arial"/>
          <w:sz w:val="20"/>
          <w:szCs w:val="20"/>
        </w:rPr>
        <w:lastRenderedPageBreak/>
        <w:t xml:space="preserve">del PCR en aquella época, sostiene que: “Nosotros, a diferencia de otras organizaciones de izquierda, decidimos quedarnos en el país.” </w:t>
      </w:r>
      <w:r w:rsidR="005F667E" w:rsidRPr="009019B5">
        <w:rPr>
          <w:rFonts w:ascii="Arial" w:hAnsi="Arial" w:cs="Arial"/>
          <w:sz w:val="20"/>
          <w:szCs w:val="20"/>
        </w:rPr>
        <w:t xml:space="preserve">(2008: 261) </w:t>
      </w:r>
      <w:r w:rsidR="00C44E1F" w:rsidRPr="009019B5">
        <w:rPr>
          <w:rFonts w:ascii="Arial" w:hAnsi="Arial" w:cs="Arial"/>
          <w:sz w:val="20"/>
          <w:szCs w:val="20"/>
        </w:rPr>
        <w:t xml:space="preserve">Según Vargas y algunos testimonios de militantes, la dirección del partido debía quedarse en Argentina </w:t>
      </w:r>
      <w:r w:rsidR="003A0D91" w:rsidRPr="009019B5">
        <w:rPr>
          <w:rFonts w:ascii="Arial" w:hAnsi="Arial" w:cs="Arial"/>
          <w:sz w:val="20"/>
          <w:szCs w:val="20"/>
        </w:rPr>
        <w:t xml:space="preserve">pese al riesgo que eso conllevaba </w:t>
      </w:r>
      <w:r w:rsidR="00C44E1F" w:rsidRPr="009019B5">
        <w:rPr>
          <w:rFonts w:ascii="Arial" w:hAnsi="Arial" w:cs="Arial"/>
          <w:sz w:val="20"/>
          <w:szCs w:val="20"/>
        </w:rPr>
        <w:t>porque</w:t>
      </w:r>
      <w:r w:rsidR="00586F5F" w:rsidRPr="009019B5">
        <w:rPr>
          <w:rFonts w:ascii="Arial" w:hAnsi="Arial" w:cs="Arial"/>
          <w:sz w:val="20"/>
          <w:szCs w:val="20"/>
        </w:rPr>
        <w:t>, además de que debía “quedarse a resistir”,</w:t>
      </w:r>
      <w:r w:rsidR="00C44E1F" w:rsidRPr="009019B5">
        <w:rPr>
          <w:rFonts w:ascii="Arial" w:hAnsi="Arial" w:cs="Arial"/>
          <w:sz w:val="20"/>
          <w:szCs w:val="20"/>
        </w:rPr>
        <w:t xml:space="preserve"> no podía abandonar a las bases que no poseían medios para exiliarse. </w:t>
      </w:r>
      <w:r w:rsidR="0036161A">
        <w:rPr>
          <w:rFonts w:ascii="Arial" w:hAnsi="Arial" w:cs="Arial"/>
          <w:sz w:val="20"/>
          <w:szCs w:val="20"/>
        </w:rPr>
        <w:t>Asimismo</w:t>
      </w:r>
      <w:r w:rsidR="005A7BC0" w:rsidRPr="009019B5">
        <w:rPr>
          <w:rFonts w:ascii="Arial" w:hAnsi="Arial" w:cs="Arial"/>
          <w:sz w:val="20"/>
          <w:szCs w:val="20"/>
        </w:rPr>
        <w:t xml:space="preserve">, </w:t>
      </w:r>
      <w:r w:rsidR="00052407">
        <w:rPr>
          <w:rFonts w:ascii="Arial" w:hAnsi="Arial" w:cs="Arial"/>
          <w:sz w:val="20"/>
          <w:szCs w:val="20"/>
        </w:rPr>
        <w:t xml:space="preserve">a partir del golpe de Estado de 1976, </w:t>
      </w:r>
      <w:r w:rsidR="005A7BC0" w:rsidRPr="009019B5">
        <w:rPr>
          <w:rFonts w:ascii="Arial" w:hAnsi="Arial" w:cs="Arial"/>
          <w:sz w:val="20"/>
          <w:szCs w:val="20"/>
        </w:rPr>
        <w:t xml:space="preserve">el partido inició una política </w:t>
      </w:r>
      <w:proofErr w:type="spellStart"/>
      <w:r w:rsidR="005A7BC0" w:rsidRPr="009019B5">
        <w:rPr>
          <w:rFonts w:ascii="Arial" w:hAnsi="Arial" w:cs="Arial"/>
          <w:sz w:val="20"/>
          <w:szCs w:val="20"/>
        </w:rPr>
        <w:t>antigolpista</w:t>
      </w:r>
      <w:proofErr w:type="spellEnd"/>
      <w:r w:rsidR="005A7BC0" w:rsidRPr="009019B5">
        <w:rPr>
          <w:rFonts w:ascii="Arial" w:hAnsi="Arial" w:cs="Arial"/>
          <w:sz w:val="20"/>
          <w:szCs w:val="20"/>
        </w:rPr>
        <w:t xml:space="preserve"> que</w:t>
      </w:r>
      <w:r w:rsidR="00062C4F" w:rsidRPr="009019B5">
        <w:rPr>
          <w:rFonts w:ascii="Arial" w:hAnsi="Arial" w:cs="Arial"/>
          <w:sz w:val="20"/>
          <w:szCs w:val="20"/>
        </w:rPr>
        <w:t xml:space="preserve"> postuló la defensa de</w:t>
      </w:r>
      <w:r w:rsidR="003F7D6A" w:rsidRPr="009019B5">
        <w:rPr>
          <w:rFonts w:ascii="Arial" w:hAnsi="Arial" w:cs="Arial"/>
          <w:sz w:val="20"/>
          <w:szCs w:val="20"/>
        </w:rPr>
        <w:t>l gobierno de Isabel Perón -</w:t>
      </w:r>
      <w:r w:rsidR="005A7BC0" w:rsidRPr="009019B5">
        <w:rPr>
          <w:rFonts w:ascii="Arial" w:hAnsi="Arial" w:cs="Arial"/>
          <w:sz w:val="20"/>
          <w:szCs w:val="20"/>
        </w:rPr>
        <w:t xml:space="preserve">por </w:t>
      </w:r>
      <w:r w:rsidR="00A85EEB" w:rsidRPr="009019B5">
        <w:rPr>
          <w:rFonts w:ascii="Arial" w:hAnsi="Arial" w:cs="Arial"/>
          <w:sz w:val="20"/>
          <w:szCs w:val="20"/>
        </w:rPr>
        <w:t xml:space="preserve">considerarlo </w:t>
      </w:r>
      <w:r w:rsidR="005A7BC0" w:rsidRPr="009019B5">
        <w:rPr>
          <w:rFonts w:ascii="Arial" w:hAnsi="Arial" w:cs="Arial"/>
          <w:sz w:val="20"/>
          <w:szCs w:val="20"/>
        </w:rPr>
        <w:t>producto de la voluntad legítima del pueblo-</w:t>
      </w:r>
      <w:r w:rsidR="00052407">
        <w:rPr>
          <w:rFonts w:ascii="Arial" w:hAnsi="Arial" w:cs="Arial"/>
          <w:sz w:val="20"/>
          <w:szCs w:val="20"/>
        </w:rPr>
        <w:t xml:space="preserve">, y la oposición </w:t>
      </w:r>
      <w:r w:rsidR="005436E4" w:rsidRPr="009019B5">
        <w:rPr>
          <w:rFonts w:ascii="Arial" w:hAnsi="Arial" w:cs="Arial"/>
          <w:sz w:val="20"/>
          <w:szCs w:val="20"/>
        </w:rPr>
        <w:t>frente al</w:t>
      </w:r>
      <w:r w:rsidR="005A7BC0" w:rsidRPr="009019B5">
        <w:rPr>
          <w:rFonts w:ascii="Arial" w:hAnsi="Arial" w:cs="Arial"/>
          <w:sz w:val="20"/>
          <w:szCs w:val="20"/>
        </w:rPr>
        <w:t xml:space="preserve"> gol</w:t>
      </w:r>
      <w:r w:rsidR="00062C4F" w:rsidRPr="009019B5">
        <w:rPr>
          <w:rFonts w:ascii="Arial" w:hAnsi="Arial" w:cs="Arial"/>
          <w:sz w:val="20"/>
          <w:szCs w:val="20"/>
        </w:rPr>
        <w:t xml:space="preserve">pe </w:t>
      </w:r>
      <w:r w:rsidR="00052407">
        <w:rPr>
          <w:rFonts w:ascii="Arial" w:hAnsi="Arial" w:cs="Arial"/>
          <w:sz w:val="20"/>
          <w:szCs w:val="20"/>
        </w:rPr>
        <w:t>-</w:t>
      </w:r>
      <w:r w:rsidR="00062C4F" w:rsidRPr="009019B5">
        <w:rPr>
          <w:rFonts w:ascii="Arial" w:hAnsi="Arial" w:cs="Arial"/>
          <w:sz w:val="20"/>
          <w:szCs w:val="20"/>
        </w:rPr>
        <w:t xml:space="preserve">por </w:t>
      </w:r>
      <w:r w:rsidR="005436E4" w:rsidRPr="009019B5">
        <w:rPr>
          <w:rFonts w:ascii="Arial" w:hAnsi="Arial" w:cs="Arial"/>
          <w:sz w:val="20"/>
          <w:szCs w:val="20"/>
        </w:rPr>
        <w:t xml:space="preserve">calificarlo </w:t>
      </w:r>
      <w:r w:rsidR="007117D7" w:rsidRPr="009019B5">
        <w:rPr>
          <w:rFonts w:ascii="Arial" w:hAnsi="Arial" w:cs="Arial"/>
          <w:sz w:val="20"/>
          <w:szCs w:val="20"/>
        </w:rPr>
        <w:t xml:space="preserve">de </w:t>
      </w:r>
      <w:r w:rsidR="00062C4F" w:rsidRPr="009019B5">
        <w:rPr>
          <w:rFonts w:ascii="Arial" w:hAnsi="Arial" w:cs="Arial"/>
          <w:sz w:val="20"/>
          <w:szCs w:val="20"/>
        </w:rPr>
        <w:t xml:space="preserve">imperialista y </w:t>
      </w:r>
      <w:r w:rsidR="005436E4" w:rsidRPr="009019B5">
        <w:rPr>
          <w:rFonts w:ascii="Arial" w:hAnsi="Arial" w:cs="Arial"/>
          <w:sz w:val="20"/>
          <w:szCs w:val="20"/>
        </w:rPr>
        <w:t>antiperonista al igual que</w:t>
      </w:r>
      <w:r w:rsidR="005A7BC0" w:rsidRPr="009019B5">
        <w:rPr>
          <w:rFonts w:ascii="Arial" w:hAnsi="Arial" w:cs="Arial"/>
          <w:sz w:val="20"/>
          <w:szCs w:val="20"/>
        </w:rPr>
        <w:t xml:space="preserve"> el que instauró la Revolución Libertadora en el </w:t>
      </w:r>
      <w:r w:rsidR="00062C4F" w:rsidRPr="009019B5">
        <w:rPr>
          <w:rFonts w:ascii="Arial" w:hAnsi="Arial" w:cs="Arial"/>
          <w:sz w:val="20"/>
          <w:szCs w:val="20"/>
        </w:rPr>
        <w:t>año 19</w:t>
      </w:r>
      <w:r w:rsidR="005A7BC0" w:rsidRPr="009019B5">
        <w:rPr>
          <w:rFonts w:ascii="Arial" w:hAnsi="Arial" w:cs="Arial"/>
          <w:sz w:val="20"/>
          <w:szCs w:val="20"/>
        </w:rPr>
        <w:t>55</w:t>
      </w:r>
      <w:r w:rsidR="00052407">
        <w:rPr>
          <w:rFonts w:ascii="Arial" w:hAnsi="Arial" w:cs="Arial"/>
          <w:sz w:val="20"/>
          <w:szCs w:val="20"/>
        </w:rPr>
        <w:t>-</w:t>
      </w:r>
      <w:r w:rsidR="005A7BC0" w:rsidRPr="009019B5">
        <w:rPr>
          <w:rFonts w:ascii="Arial" w:hAnsi="Arial" w:cs="Arial"/>
          <w:sz w:val="20"/>
          <w:szCs w:val="20"/>
        </w:rPr>
        <w:t>.</w:t>
      </w:r>
      <w:r w:rsidR="00A85EEB" w:rsidRPr="009019B5">
        <w:rPr>
          <w:rFonts w:ascii="Arial" w:hAnsi="Arial" w:cs="Arial"/>
          <w:sz w:val="20"/>
          <w:szCs w:val="20"/>
        </w:rPr>
        <w:t xml:space="preserve"> </w:t>
      </w:r>
      <w:r w:rsidR="0036161A">
        <w:rPr>
          <w:rFonts w:ascii="Arial" w:hAnsi="Arial" w:cs="Arial"/>
          <w:sz w:val="20"/>
          <w:szCs w:val="20"/>
        </w:rPr>
        <w:t xml:space="preserve">(3) </w:t>
      </w:r>
      <w:proofErr w:type="spellStart"/>
      <w:r w:rsidR="00A85EEB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A85EEB" w:rsidRPr="009019B5">
        <w:rPr>
          <w:rFonts w:ascii="Arial" w:hAnsi="Arial" w:cs="Arial"/>
          <w:sz w:val="20"/>
          <w:szCs w:val="20"/>
        </w:rPr>
        <w:t xml:space="preserve"> relata en la entrevista que el partido le encomendó una tarea clandestina durante la últim</w:t>
      </w:r>
      <w:r w:rsidR="003F7D6A" w:rsidRPr="009019B5">
        <w:rPr>
          <w:rFonts w:ascii="Arial" w:hAnsi="Arial" w:cs="Arial"/>
          <w:sz w:val="20"/>
          <w:szCs w:val="20"/>
        </w:rPr>
        <w:t xml:space="preserve">a dictadura militar, que consistía en </w:t>
      </w:r>
      <w:r w:rsidR="00A85EEB" w:rsidRPr="009019B5">
        <w:rPr>
          <w:rFonts w:ascii="Arial" w:hAnsi="Arial" w:cs="Arial"/>
          <w:sz w:val="20"/>
          <w:szCs w:val="20"/>
        </w:rPr>
        <w:t>recabar determinada información y enviarla al exterior. Todas las semanas, y a veces cada 15 días, ella depositaba los datos pedidos en distintos corre</w:t>
      </w:r>
      <w:r w:rsidR="003F7D6A" w:rsidRPr="009019B5">
        <w:rPr>
          <w:rFonts w:ascii="Arial" w:hAnsi="Arial" w:cs="Arial"/>
          <w:sz w:val="20"/>
          <w:szCs w:val="20"/>
        </w:rPr>
        <w:t>os de la Ciudad de Buenos Aires</w:t>
      </w:r>
      <w:r w:rsidR="00A85EEB" w:rsidRPr="009019B5">
        <w:rPr>
          <w:rFonts w:ascii="Arial" w:hAnsi="Arial" w:cs="Arial"/>
          <w:sz w:val="20"/>
          <w:szCs w:val="20"/>
        </w:rPr>
        <w:t xml:space="preserve"> para no sembrar sospechas. </w:t>
      </w:r>
      <w:proofErr w:type="spellStart"/>
      <w:r w:rsidR="00A85EEB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A85EEB" w:rsidRPr="009019B5">
        <w:rPr>
          <w:rFonts w:ascii="Arial" w:hAnsi="Arial" w:cs="Arial"/>
          <w:sz w:val="20"/>
          <w:szCs w:val="20"/>
        </w:rPr>
        <w:t xml:space="preserve"> asegura que desempeñó esa tarea durante todo el Proceso y que nunca la descubrieron </w:t>
      </w:r>
      <w:r w:rsidR="0076077F" w:rsidRPr="009019B5">
        <w:rPr>
          <w:rFonts w:ascii="Arial" w:hAnsi="Arial" w:cs="Arial"/>
          <w:sz w:val="20"/>
          <w:szCs w:val="20"/>
        </w:rPr>
        <w:t>justamente por</w:t>
      </w:r>
      <w:r w:rsidR="0036161A">
        <w:rPr>
          <w:rFonts w:ascii="Arial" w:hAnsi="Arial" w:cs="Arial"/>
          <w:sz w:val="20"/>
          <w:szCs w:val="20"/>
        </w:rPr>
        <w:t xml:space="preserve"> tratarse de </w:t>
      </w:r>
      <w:r w:rsidR="005167B8" w:rsidRPr="009019B5">
        <w:rPr>
          <w:rFonts w:ascii="Arial" w:hAnsi="Arial" w:cs="Arial"/>
          <w:sz w:val="20"/>
          <w:szCs w:val="20"/>
        </w:rPr>
        <w:t>una artista conocida que expon</w:t>
      </w:r>
      <w:r w:rsidR="00A95896" w:rsidRPr="009019B5">
        <w:rPr>
          <w:rFonts w:ascii="Arial" w:hAnsi="Arial" w:cs="Arial"/>
          <w:sz w:val="20"/>
          <w:szCs w:val="20"/>
        </w:rPr>
        <w:t xml:space="preserve">ía en </w:t>
      </w:r>
      <w:r w:rsidR="003F7D6A" w:rsidRPr="009019B5">
        <w:rPr>
          <w:rFonts w:ascii="Arial" w:hAnsi="Arial" w:cs="Arial"/>
          <w:sz w:val="20"/>
          <w:szCs w:val="20"/>
        </w:rPr>
        <w:t>ámbitos oficiales -</w:t>
      </w:r>
      <w:r w:rsidR="005167B8" w:rsidRPr="009019B5">
        <w:rPr>
          <w:rFonts w:ascii="Arial" w:hAnsi="Arial" w:cs="Arial"/>
          <w:sz w:val="20"/>
          <w:szCs w:val="20"/>
        </w:rPr>
        <w:t>como el Museo Nacional de Bellas Artes (MNBA) o el Museo de Arte Mod</w:t>
      </w:r>
      <w:r w:rsidR="003F7D6A" w:rsidRPr="009019B5">
        <w:rPr>
          <w:rFonts w:ascii="Arial" w:hAnsi="Arial" w:cs="Arial"/>
          <w:sz w:val="20"/>
          <w:szCs w:val="20"/>
        </w:rPr>
        <w:t>erno de Buenos Aires (MAMBA)- y en galerías o salones</w:t>
      </w:r>
      <w:r w:rsidR="005167B8" w:rsidRPr="009019B5">
        <w:rPr>
          <w:rFonts w:ascii="Arial" w:hAnsi="Arial" w:cs="Arial"/>
          <w:sz w:val="20"/>
          <w:szCs w:val="20"/>
        </w:rPr>
        <w:t>.</w:t>
      </w:r>
      <w:r w:rsidR="00534B18" w:rsidRPr="009019B5">
        <w:rPr>
          <w:rFonts w:ascii="Arial" w:hAnsi="Arial" w:cs="Arial"/>
          <w:sz w:val="20"/>
          <w:szCs w:val="20"/>
        </w:rPr>
        <w:t xml:space="preserve"> </w:t>
      </w:r>
      <w:r w:rsidR="00D83B6A">
        <w:rPr>
          <w:rFonts w:ascii="Arial" w:hAnsi="Arial" w:cs="Arial"/>
          <w:sz w:val="20"/>
          <w:szCs w:val="20"/>
        </w:rPr>
        <w:t xml:space="preserve">Esto último </w:t>
      </w:r>
      <w:r w:rsidR="008B3B95" w:rsidRPr="009019B5">
        <w:rPr>
          <w:rFonts w:ascii="Arial" w:hAnsi="Arial" w:cs="Arial"/>
          <w:sz w:val="20"/>
          <w:szCs w:val="20"/>
        </w:rPr>
        <w:t>permite</w:t>
      </w:r>
      <w:r w:rsidR="0076077F" w:rsidRPr="009019B5">
        <w:rPr>
          <w:rFonts w:ascii="Arial" w:hAnsi="Arial" w:cs="Arial"/>
          <w:sz w:val="20"/>
          <w:szCs w:val="20"/>
        </w:rPr>
        <w:t xml:space="preserve"> dar cuenta de las tensiones entre lo </w:t>
      </w:r>
      <w:r w:rsidR="00611C71" w:rsidRPr="009019B5">
        <w:rPr>
          <w:rFonts w:ascii="Arial" w:hAnsi="Arial" w:cs="Arial"/>
          <w:sz w:val="20"/>
          <w:szCs w:val="20"/>
        </w:rPr>
        <w:t xml:space="preserve">perceptible y lo </w:t>
      </w:r>
      <w:r w:rsidR="00E13EB4" w:rsidRPr="009019B5">
        <w:rPr>
          <w:rFonts w:ascii="Arial" w:hAnsi="Arial" w:cs="Arial"/>
          <w:sz w:val="20"/>
          <w:szCs w:val="20"/>
        </w:rPr>
        <w:t xml:space="preserve">oculto que </w:t>
      </w:r>
      <w:r w:rsidR="00534B18" w:rsidRPr="009019B5">
        <w:rPr>
          <w:rFonts w:ascii="Arial" w:hAnsi="Arial" w:cs="Arial"/>
          <w:sz w:val="20"/>
          <w:szCs w:val="20"/>
        </w:rPr>
        <w:t>existieron</w:t>
      </w:r>
      <w:r w:rsidR="00F20B84" w:rsidRPr="009019B5">
        <w:rPr>
          <w:rFonts w:ascii="Arial" w:hAnsi="Arial" w:cs="Arial"/>
          <w:sz w:val="20"/>
          <w:szCs w:val="20"/>
        </w:rPr>
        <w:t xml:space="preserve"> </w:t>
      </w:r>
      <w:r w:rsidR="00ED2E47" w:rsidRPr="009019B5">
        <w:rPr>
          <w:rFonts w:ascii="Arial" w:hAnsi="Arial" w:cs="Arial"/>
          <w:sz w:val="20"/>
          <w:szCs w:val="20"/>
        </w:rPr>
        <w:t>a lo largo de todo el período dictatorial</w:t>
      </w:r>
      <w:r w:rsidR="00534B18" w:rsidRPr="009019B5">
        <w:rPr>
          <w:rFonts w:ascii="Arial" w:hAnsi="Arial" w:cs="Arial"/>
          <w:sz w:val="20"/>
          <w:szCs w:val="20"/>
        </w:rPr>
        <w:t xml:space="preserve"> y que adquirieron matices diferenciados según las coyunturas</w:t>
      </w:r>
      <w:r w:rsidR="00F20B84" w:rsidRPr="009019B5">
        <w:rPr>
          <w:rFonts w:ascii="Arial" w:hAnsi="Arial" w:cs="Arial"/>
          <w:sz w:val="20"/>
          <w:szCs w:val="20"/>
        </w:rPr>
        <w:t>.</w:t>
      </w:r>
    </w:p>
    <w:p w:rsidR="00BD3656" w:rsidRPr="009019B5" w:rsidRDefault="0012678B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La producción de </w:t>
      </w:r>
      <w:proofErr w:type="spellStart"/>
      <w:r w:rsidRPr="009019B5">
        <w:rPr>
          <w:rFonts w:ascii="Arial" w:hAnsi="Arial" w:cs="Arial"/>
          <w:sz w:val="20"/>
          <w:szCs w:val="20"/>
        </w:rPr>
        <w:t>Dowek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 durante la dictadura se inscribió dentro de</w:t>
      </w:r>
      <w:r w:rsidR="00F20B84" w:rsidRPr="009019B5">
        <w:rPr>
          <w:rFonts w:ascii="Arial" w:hAnsi="Arial" w:cs="Arial"/>
          <w:sz w:val="20"/>
          <w:szCs w:val="20"/>
        </w:rPr>
        <w:t xml:space="preserve"> un </w:t>
      </w:r>
      <w:r w:rsidR="001329DE" w:rsidRPr="009019B5">
        <w:rPr>
          <w:rFonts w:ascii="Arial" w:hAnsi="Arial" w:cs="Arial"/>
          <w:sz w:val="20"/>
          <w:szCs w:val="20"/>
        </w:rPr>
        <w:t>momento</w:t>
      </w:r>
      <w:r w:rsidR="006B6A82"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t>del arte argentino signado por una fuerte presencia de</w:t>
      </w:r>
      <w:r w:rsidR="00816270" w:rsidRPr="009019B5">
        <w:rPr>
          <w:rFonts w:ascii="Arial" w:hAnsi="Arial" w:cs="Arial"/>
          <w:sz w:val="20"/>
          <w:szCs w:val="20"/>
        </w:rPr>
        <w:t xml:space="preserve">l realismo y la figuración en </w:t>
      </w:r>
      <w:r w:rsidRPr="009019B5">
        <w:rPr>
          <w:rFonts w:ascii="Arial" w:hAnsi="Arial" w:cs="Arial"/>
          <w:sz w:val="20"/>
          <w:szCs w:val="20"/>
        </w:rPr>
        <w:t>la escultura,</w:t>
      </w:r>
      <w:r w:rsidR="00816270" w:rsidRPr="009019B5">
        <w:rPr>
          <w:rFonts w:ascii="Arial" w:hAnsi="Arial" w:cs="Arial"/>
          <w:sz w:val="20"/>
          <w:szCs w:val="20"/>
        </w:rPr>
        <w:t xml:space="preserve"> el dibujo y la pintura</w:t>
      </w:r>
      <w:r w:rsidRPr="009019B5">
        <w:rPr>
          <w:rFonts w:ascii="Arial" w:hAnsi="Arial" w:cs="Arial"/>
          <w:sz w:val="20"/>
          <w:szCs w:val="20"/>
        </w:rPr>
        <w:t>, así co</w:t>
      </w:r>
      <w:r w:rsidR="0071456C" w:rsidRPr="009019B5">
        <w:rPr>
          <w:rFonts w:ascii="Arial" w:hAnsi="Arial" w:cs="Arial"/>
          <w:sz w:val="20"/>
          <w:szCs w:val="20"/>
        </w:rPr>
        <w:t xml:space="preserve">mo </w:t>
      </w:r>
      <w:r w:rsidR="007117D7" w:rsidRPr="009019B5">
        <w:rPr>
          <w:rFonts w:ascii="Arial" w:hAnsi="Arial" w:cs="Arial"/>
          <w:sz w:val="20"/>
          <w:szCs w:val="20"/>
        </w:rPr>
        <w:t xml:space="preserve">de </w:t>
      </w:r>
      <w:r w:rsidR="008B1EE0" w:rsidRPr="009019B5">
        <w:rPr>
          <w:rFonts w:ascii="Arial" w:hAnsi="Arial" w:cs="Arial"/>
          <w:sz w:val="20"/>
          <w:szCs w:val="20"/>
        </w:rPr>
        <w:t>iniciativas vinculada</w:t>
      </w:r>
      <w:r w:rsidR="008B5AC6" w:rsidRPr="009019B5">
        <w:rPr>
          <w:rFonts w:ascii="Arial" w:hAnsi="Arial" w:cs="Arial"/>
          <w:sz w:val="20"/>
          <w:szCs w:val="20"/>
        </w:rPr>
        <w:t>s al arte conceptual</w:t>
      </w:r>
      <w:r w:rsidR="008B1EE0" w:rsidRPr="009019B5">
        <w:rPr>
          <w:rFonts w:ascii="Arial" w:hAnsi="Arial" w:cs="Arial"/>
          <w:sz w:val="20"/>
          <w:szCs w:val="20"/>
        </w:rPr>
        <w:t xml:space="preserve">, </w:t>
      </w:r>
      <w:r w:rsidR="0071456C" w:rsidRPr="009019B5">
        <w:rPr>
          <w:rFonts w:ascii="Arial" w:hAnsi="Arial" w:cs="Arial"/>
          <w:sz w:val="20"/>
          <w:szCs w:val="20"/>
        </w:rPr>
        <w:t>el “arte de sistemas”</w:t>
      </w:r>
      <w:r w:rsidR="00FA692A" w:rsidRPr="009019B5">
        <w:rPr>
          <w:rFonts w:ascii="Arial" w:hAnsi="Arial" w:cs="Arial"/>
          <w:sz w:val="20"/>
          <w:szCs w:val="20"/>
        </w:rPr>
        <w:t>, co</w:t>
      </w:r>
      <w:r w:rsidR="00B75086" w:rsidRPr="009019B5">
        <w:rPr>
          <w:rFonts w:ascii="Arial" w:hAnsi="Arial" w:cs="Arial"/>
          <w:sz w:val="20"/>
          <w:szCs w:val="20"/>
        </w:rPr>
        <w:t>mo lo llamó Jorge</w:t>
      </w:r>
      <w:r w:rsidR="0071456C" w:rsidRPr="009019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56C" w:rsidRPr="009019B5">
        <w:rPr>
          <w:rFonts w:ascii="Arial" w:hAnsi="Arial" w:cs="Arial"/>
          <w:sz w:val="20"/>
          <w:szCs w:val="20"/>
        </w:rPr>
        <w:t>Glusberg</w:t>
      </w:r>
      <w:proofErr w:type="spellEnd"/>
      <w:r w:rsidR="0071456C" w:rsidRPr="009019B5">
        <w:rPr>
          <w:rFonts w:ascii="Arial" w:hAnsi="Arial" w:cs="Arial"/>
          <w:sz w:val="20"/>
          <w:szCs w:val="20"/>
        </w:rPr>
        <w:t>,</w:t>
      </w:r>
      <w:r w:rsidR="008B1EE0" w:rsidRPr="009019B5">
        <w:rPr>
          <w:rFonts w:ascii="Arial" w:hAnsi="Arial" w:cs="Arial"/>
          <w:sz w:val="20"/>
          <w:szCs w:val="20"/>
        </w:rPr>
        <w:t xml:space="preserve"> </w:t>
      </w:r>
      <w:r w:rsidR="00816270" w:rsidRPr="009019B5">
        <w:rPr>
          <w:rFonts w:ascii="Arial" w:hAnsi="Arial" w:cs="Arial"/>
          <w:sz w:val="20"/>
          <w:szCs w:val="20"/>
        </w:rPr>
        <w:t>organizadas por</w:t>
      </w:r>
      <w:r w:rsidR="0071456C" w:rsidRPr="009019B5">
        <w:rPr>
          <w:rFonts w:ascii="Arial" w:hAnsi="Arial" w:cs="Arial"/>
          <w:sz w:val="20"/>
          <w:szCs w:val="20"/>
        </w:rPr>
        <w:t xml:space="preserve"> el CAYC.</w:t>
      </w:r>
      <w:r w:rsidR="004C24FD" w:rsidRPr="009019B5">
        <w:rPr>
          <w:rFonts w:ascii="Arial" w:hAnsi="Arial" w:cs="Arial"/>
          <w:sz w:val="20"/>
          <w:szCs w:val="20"/>
        </w:rPr>
        <w:t xml:space="preserve"> (4)</w:t>
      </w:r>
      <w:r w:rsidR="007B64AA" w:rsidRPr="009019B5">
        <w:rPr>
          <w:rFonts w:ascii="Arial" w:hAnsi="Arial" w:cs="Arial"/>
          <w:sz w:val="20"/>
          <w:szCs w:val="20"/>
        </w:rPr>
        <w:t xml:space="preserve"> También en ese período los art</w:t>
      </w:r>
      <w:r w:rsidR="00BF2874" w:rsidRPr="009019B5">
        <w:rPr>
          <w:rFonts w:ascii="Arial" w:hAnsi="Arial" w:cs="Arial"/>
          <w:sz w:val="20"/>
          <w:szCs w:val="20"/>
        </w:rPr>
        <w:t xml:space="preserve">istas utilizaron retóricas más elípticas, metafóricas, para poder representar lo que parecía irrepresentable: </w:t>
      </w:r>
      <w:r w:rsidR="00BD3656" w:rsidRPr="009019B5">
        <w:rPr>
          <w:rFonts w:ascii="Arial" w:hAnsi="Arial" w:cs="Arial"/>
          <w:sz w:val="20"/>
          <w:szCs w:val="20"/>
        </w:rPr>
        <w:t>el sentimiento de vacío causado por la ausencia, el silencio (y los gritos) que agobiaban al cuerpo social y los mecanismos represivos aplicados por el terrorismo de Estado.</w:t>
      </w:r>
      <w:r w:rsidR="009E3E48" w:rsidRPr="009019B5">
        <w:rPr>
          <w:rFonts w:ascii="Arial" w:hAnsi="Arial" w:cs="Arial"/>
          <w:sz w:val="20"/>
          <w:szCs w:val="20"/>
        </w:rPr>
        <w:t xml:space="preserve"> </w:t>
      </w:r>
      <w:r w:rsidR="004956B8" w:rsidRPr="009019B5">
        <w:rPr>
          <w:rFonts w:ascii="Arial" w:hAnsi="Arial" w:cs="Arial"/>
          <w:sz w:val="20"/>
          <w:szCs w:val="20"/>
        </w:rPr>
        <w:t>En consecuencia, e</w:t>
      </w:r>
      <w:r w:rsidR="009E3E48" w:rsidRPr="009019B5">
        <w:rPr>
          <w:rFonts w:ascii="Arial" w:hAnsi="Arial" w:cs="Arial"/>
          <w:sz w:val="20"/>
          <w:szCs w:val="20"/>
        </w:rPr>
        <w:t>stos modos de decir más tácitos y sutiles, de los que se valió una de las expresiones más tradicionales del arte, la pintura, para referirs</w:t>
      </w:r>
      <w:r w:rsidR="00BD3656" w:rsidRPr="009019B5">
        <w:rPr>
          <w:rFonts w:ascii="Arial" w:hAnsi="Arial" w:cs="Arial"/>
          <w:sz w:val="20"/>
          <w:szCs w:val="20"/>
        </w:rPr>
        <w:t>e a lo que estaba aconteciendo -</w:t>
      </w:r>
      <w:r w:rsidR="009E3E48" w:rsidRPr="009019B5">
        <w:rPr>
          <w:rFonts w:ascii="Arial" w:hAnsi="Arial" w:cs="Arial"/>
          <w:sz w:val="20"/>
          <w:szCs w:val="20"/>
        </w:rPr>
        <w:t xml:space="preserve">en un momento en que la práctica política </w:t>
      </w:r>
      <w:r w:rsidR="00BD3656" w:rsidRPr="009019B5">
        <w:rPr>
          <w:rFonts w:ascii="Arial" w:hAnsi="Arial" w:cs="Arial"/>
          <w:sz w:val="20"/>
          <w:szCs w:val="20"/>
        </w:rPr>
        <w:t xml:space="preserve">apareció vedada o </w:t>
      </w:r>
      <w:proofErr w:type="spellStart"/>
      <w:r w:rsidR="00BD3656" w:rsidRPr="009019B5">
        <w:rPr>
          <w:rFonts w:ascii="Arial" w:hAnsi="Arial" w:cs="Arial"/>
          <w:sz w:val="20"/>
          <w:szCs w:val="20"/>
        </w:rPr>
        <w:t>clandestinizada</w:t>
      </w:r>
      <w:proofErr w:type="spellEnd"/>
      <w:r w:rsidR="00BD3656" w:rsidRPr="009019B5">
        <w:rPr>
          <w:rFonts w:ascii="Arial" w:hAnsi="Arial" w:cs="Arial"/>
          <w:sz w:val="20"/>
          <w:szCs w:val="20"/>
        </w:rPr>
        <w:t xml:space="preserve"> </w:t>
      </w:r>
      <w:r w:rsidR="00101E26" w:rsidRPr="009019B5">
        <w:rPr>
          <w:rFonts w:ascii="Arial" w:hAnsi="Arial" w:cs="Arial"/>
          <w:sz w:val="20"/>
          <w:szCs w:val="20"/>
        </w:rPr>
        <w:t>y las formas de resistencia ya no podían ser tan directas-</w:t>
      </w:r>
      <w:r w:rsidR="004956B8" w:rsidRPr="009019B5">
        <w:rPr>
          <w:rFonts w:ascii="Arial" w:hAnsi="Arial" w:cs="Arial"/>
          <w:sz w:val="20"/>
          <w:szCs w:val="20"/>
        </w:rPr>
        <w:t xml:space="preserve">, no sólo </w:t>
      </w:r>
      <w:r w:rsidR="00534B18" w:rsidRPr="009019B5">
        <w:rPr>
          <w:rFonts w:ascii="Arial" w:hAnsi="Arial" w:cs="Arial"/>
          <w:sz w:val="20"/>
          <w:szCs w:val="20"/>
        </w:rPr>
        <w:t>fueron</w:t>
      </w:r>
      <w:r w:rsidR="009E3E48" w:rsidRPr="009019B5">
        <w:rPr>
          <w:rFonts w:ascii="Arial" w:hAnsi="Arial" w:cs="Arial"/>
          <w:sz w:val="20"/>
          <w:szCs w:val="20"/>
        </w:rPr>
        <w:t xml:space="preserve"> uti</w:t>
      </w:r>
      <w:r w:rsidR="009623E9" w:rsidRPr="009019B5">
        <w:rPr>
          <w:rFonts w:ascii="Arial" w:hAnsi="Arial" w:cs="Arial"/>
          <w:sz w:val="20"/>
          <w:szCs w:val="20"/>
        </w:rPr>
        <w:t>lizados como un medio para evadir la posible censura</w:t>
      </w:r>
      <w:r w:rsidR="004337E4" w:rsidRPr="009019B5">
        <w:rPr>
          <w:rFonts w:ascii="Arial" w:hAnsi="Arial" w:cs="Arial"/>
          <w:sz w:val="20"/>
          <w:szCs w:val="20"/>
        </w:rPr>
        <w:t xml:space="preserve">, tal como propone Andrea </w:t>
      </w:r>
      <w:proofErr w:type="spellStart"/>
      <w:r w:rsidR="004337E4" w:rsidRPr="009019B5">
        <w:rPr>
          <w:rFonts w:ascii="Arial" w:hAnsi="Arial" w:cs="Arial"/>
          <w:sz w:val="20"/>
          <w:szCs w:val="20"/>
        </w:rPr>
        <w:t>Giunta</w:t>
      </w:r>
      <w:proofErr w:type="spellEnd"/>
      <w:r w:rsidR="004337E4" w:rsidRPr="009019B5">
        <w:rPr>
          <w:rFonts w:ascii="Arial" w:hAnsi="Arial" w:cs="Arial"/>
          <w:sz w:val="20"/>
          <w:szCs w:val="20"/>
        </w:rPr>
        <w:t xml:space="preserve"> (1993)</w:t>
      </w:r>
      <w:r w:rsidR="009623E9" w:rsidRPr="009019B5">
        <w:rPr>
          <w:rFonts w:ascii="Arial" w:hAnsi="Arial" w:cs="Arial"/>
          <w:sz w:val="20"/>
          <w:szCs w:val="20"/>
        </w:rPr>
        <w:t>,</w:t>
      </w:r>
      <w:r w:rsidR="00827D27" w:rsidRPr="009019B5">
        <w:rPr>
          <w:rFonts w:ascii="Arial" w:hAnsi="Arial" w:cs="Arial"/>
          <w:sz w:val="20"/>
          <w:szCs w:val="20"/>
        </w:rPr>
        <w:t xml:space="preserve"> sino </w:t>
      </w:r>
      <w:r w:rsidR="00534B18" w:rsidRPr="009019B5">
        <w:rPr>
          <w:rFonts w:ascii="Arial" w:hAnsi="Arial" w:cs="Arial"/>
          <w:sz w:val="20"/>
          <w:szCs w:val="20"/>
        </w:rPr>
        <w:t>que también respondían a una necesidad</w:t>
      </w:r>
      <w:r w:rsidR="00123372" w:rsidRPr="009019B5">
        <w:rPr>
          <w:rFonts w:ascii="Arial" w:hAnsi="Arial" w:cs="Arial"/>
          <w:sz w:val="20"/>
          <w:szCs w:val="20"/>
        </w:rPr>
        <w:t xml:space="preserve"> de los artistas</w:t>
      </w:r>
      <w:r w:rsidR="00EE3FAB" w:rsidRPr="009019B5">
        <w:rPr>
          <w:rFonts w:ascii="Arial" w:hAnsi="Arial" w:cs="Arial"/>
          <w:sz w:val="20"/>
          <w:szCs w:val="20"/>
        </w:rPr>
        <w:t>:</w:t>
      </w:r>
      <w:r w:rsidR="007E07FA" w:rsidRPr="009019B5">
        <w:rPr>
          <w:rFonts w:ascii="Arial" w:hAnsi="Arial" w:cs="Arial"/>
          <w:sz w:val="20"/>
          <w:szCs w:val="20"/>
        </w:rPr>
        <w:t xml:space="preserve"> </w:t>
      </w:r>
      <w:r w:rsidR="008B5AC6" w:rsidRPr="009019B5">
        <w:rPr>
          <w:rFonts w:ascii="Arial" w:hAnsi="Arial" w:cs="Arial"/>
          <w:sz w:val="20"/>
          <w:szCs w:val="20"/>
        </w:rPr>
        <w:t>“</w:t>
      </w:r>
      <w:r w:rsidR="007E07FA" w:rsidRPr="009019B5">
        <w:rPr>
          <w:rFonts w:ascii="Arial" w:hAnsi="Arial" w:cs="Arial"/>
          <w:sz w:val="20"/>
          <w:szCs w:val="20"/>
        </w:rPr>
        <w:t>encontrar</w:t>
      </w:r>
      <w:r w:rsidR="00101E26" w:rsidRPr="009019B5">
        <w:rPr>
          <w:rFonts w:ascii="Arial" w:hAnsi="Arial" w:cs="Arial"/>
          <w:sz w:val="20"/>
          <w:szCs w:val="20"/>
        </w:rPr>
        <w:t xml:space="preserve"> </w:t>
      </w:r>
      <w:r w:rsidR="008B5AC6" w:rsidRPr="009019B5">
        <w:rPr>
          <w:rFonts w:ascii="Arial" w:hAnsi="Arial" w:cs="Arial"/>
          <w:sz w:val="20"/>
          <w:szCs w:val="20"/>
        </w:rPr>
        <w:t>los</w:t>
      </w:r>
      <w:r w:rsidR="00101E26" w:rsidRPr="009019B5">
        <w:rPr>
          <w:rFonts w:ascii="Arial" w:hAnsi="Arial" w:cs="Arial"/>
          <w:sz w:val="20"/>
          <w:szCs w:val="20"/>
        </w:rPr>
        <w:t xml:space="preserve"> símbolos </w:t>
      </w:r>
      <w:r w:rsidR="00404D69" w:rsidRPr="009019B5">
        <w:rPr>
          <w:rFonts w:ascii="Arial" w:hAnsi="Arial" w:cs="Arial"/>
          <w:sz w:val="20"/>
          <w:szCs w:val="20"/>
        </w:rPr>
        <w:t xml:space="preserve">que </w:t>
      </w:r>
      <w:r w:rsidR="008B5AC6" w:rsidRPr="009019B5">
        <w:rPr>
          <w:rFonts w:ascii="Arial" w:hAnsi="Arial" w:cs="Arial"/>
          <w:sz w:val="20"/>
          <w:szCs w:val="20"/>
        </w:rPr>
        <w:t>pudieran explicar el momento histórico que estábamos viviendo.”</w:t>
      </w:r>
      <w:r w:rsidR="00C95CE8" w:rsidRPr="009019B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95CE8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C95CE8" w:rsidRPr="009019B5">
        <w:rPr>
          <w:rFonts w:ascii="Arial" w:hAnsi="Arial" w:cs="Arial"/>
          <w:sz w:val="20"/>
          <w:szCs w:val="20"/>
        </w:rPr>
        <w:t>, 2012: 3)</w:t>
      </w:r>
      <w:r w:rsidR="00BD3656" w:rsidRPr="009019B5">
        <w:rPr>
          <w:rFonts w:ascii="Arial" w:hAnsi="Arial" w:cs="Arial"/>
          <w:sz w:val="20"/>
          <w:szCs w:val="20"/>
        </w:rPr>
        <w:t xml:space="preserve"> </w:t>
      </w:r>
    </w:p>
    <w:p w:rsidR="00F20B84" w:rsidRPr="009019B5" w:rsidRDefault="00293D02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 </w:t>
      </w:r>
      <w:r w:rsidR="00B15012" w:rsidRPr="009019B5">
        <w:rPr>
          <w:rFonts w:ascii="Arial" w:hAnsi="Arial" w:cs="Arial"/>
          <w:sz w:val="20"/>
          <w:szCs w:val="20"/>
        </w:rPr>
        <w:t xml:space="preserve"> </w:t>
      </w:r>
      <w:r w:rsidR="00E13EB4" w:rsidRPr="009019B5">
        <w:rPr>
          <w:rFonts w:ascii="Arial" w:hAnsi="Arial" w:cs="Arial"/>
          <w:sz w:val="20"/>
          <w:szCs w:val="20"/>
        </w:rPr>
        <w:t>Entonces</w:t>
      </w:r>
      <w:r w:rsidR="00B3429C" w:rsidRPr="009019B5">
        <w:rPr>
          <w:rFonts w:ascii="Arial" w:hAnsi="Arial" w:cs="Arial"/>
          <w:sz w:val="20"/>
          <w:szCs w:val="20"/>
        </w:rPr>
        <w:t>, durante la dictadura,</w:t>
      </w:r>
      <w:r w:rsidR="00E13EB4" w:rsidRPr="009019B5">
        <w:rPr>
          <w:rFonts w:ascii="Arial" w:hAnsi="Arial" w:cs="Arial"/>
          <w:sz w:val="20"/>
          <w:szCs w:val="20"/>
        </w:rPr>
        <w:t xml:space="preserve"> </w:t>
      </w:r>
      <w:r w:rsidR="00B3429C" w:rsidRPr="009019B5">
        <w:rPr>
          <w:rFonts w:ascii="Arial" w:hAnsi="Arial" w:cs="Arial"/>
          <w:sz w:val="20"/>
          <w:szCs w:val="20"/>
        </w:rPr>
        <w:t>en el</w:t>
      </w:r>
      <w:r w:rsidR="009A24A5" w:rsidRPr="009019B5">
        <w:rPr>
          <w:rFonts w:ascii="Arial" w:hAnsi="Arial" w:cs="Arial"/>
          <w:sz w:val="20"/>
          <w:szCs w:val="20"/>
        </w:rPr>
        <w:t xml:space="preserve"> campo artístico argentino </w:t>
      </w:r>
      <w:r w:rsidR="00B3429C" w:rsidRPr="009019B5">
        <w:rPr>
          <w:rFonts w:ascii="Arial" w:hAnsi="Arial" w:cs="Arial"/>
          <w:sz w:val="20"/>
          <w:szCs w:val="20"/>
        </w:rPr>
        <w:t>se generaron dinámicas</w:t>
      </w:r>
      <w:r w:rsidR="009E2869" w:rsidRPr="009019B5">
        <w:rPr>
          <w:rFonts w:ascii="Arial" w:hAnsi="Arial" w:cs="Arial"/>
          <w:sz w:val="20"/>
          <w:szCs w:val="20"/>
        </w:rPr>
        <w:t xml:space="preserve"> que permitieron que las imágenes </w:t>
      </w:r>
      <w:proofErr w:type="spellStart"/>
      <w:r w:rsidR="009E2869" w:rsidRPr="009019B5">
        <w:rPr>
          <w:rFonts w:ascii="Arial" w:hAnsi="Arial" w:cs="Arial"/>
          <w:sz w:val="20"/>
          <w:szCs w:val="20"/>
        </w:rPr>
        <w:t>pendularan</w:t>
      </w:r>
      <w:proofErr w:type="spellEnd"/>
      <w:r w:rsidR="009E2869" w:rsidRPr="009019B5">
        <w:rPr>
          <w:rFonts w:ascii="Arial" w:hAnsi="Arial" w:cs="Arial"/>
          <w:sz w:val="20"/>
          <w:szCs w:val="20"/>
        </w:rPr>
        <w:t xml:space="preserve"> </w:t>
      </w:r>
      <w:r w:rsidR="009A24A5" w:rsidRPr="009019B5">
        <w:rPr>
          <w:rFonts w:ascii="Arial" w:hAnsi="Arial" w:cs="Arial"/>
          <w:sz w:val="20"/>
          <w:szCs w:val="20"/>
        </w:rPr>
        <w:t xml:space="preserve">entre una situación de visibilidad e invisibilidad. </w:t>
      </w:r>
      <w:r w:rsidR="00B3429C" w:rsidRPr="009019B5">
        <w:rPr>
          <w:rFonts w:ascii="Arial" w:hAnsi="Arial" w:cs="Arial"/>
          <w:sz w:val="20"/>
          <w:szCs w:val="20"/>
        </w:rPr>
        <w:t>En este sentido</w:t>
      </w:r>
      <w:r w:rsidR="00BD3656" w:rsidRPr="009019B5">
        <w:rPr>
          <w:rFonts w:ascii="Arial" w:hAnsi="Arial" w:cs="Arial"/>
          <w:sz w:val="20"/>
          <w:szCs w:val="20"/>
        </w:rPr>
        <w:t xml:space="preserve">, el recurso retórico de la metáfora permitió </w:t>
      </w:r>
      <w:proofErr w:type="spellStart"/>
      <w:r w:rsidR="00BD3656" w:rsidRPr="009019B5">
        <w:rPr>
          <w:rFonts w:ascii="Arial" w:hAnsi="Arial" w:cs="Arial"/>
          <w:sz w:val="20"/>
          <w:szCs w:val="20"/>
        </w:rPr>
        <w:t>invisibilizar</w:t>
      </w:r>
      <w:proofErr w:type="spellEnd"/>
      <w:r w:rsidR="00BD3656" w:rsidRPr="009019B5">
        <w:rPr>
          <w:rFonts w:ascii="Arial" w:hAnsi="Arial" w:cs="Arial"/>
          <w:sz w:val="20"/>
          <w:szCs w:val="20"/>
        </w:rPr>
        <w:t xml:space="preserve"> o disfrazar los significados de las obras</w:t>
      </w:r>
      <w:r w:rsidR="00B3429C" w:rsidRPr="009019B5">
        <w:rPr>
          <w:rFonts w:ascii="Arial" w:hAnsi="Arial" w:cs="Arial"/>
          <w:sz w:val="20"/>
          <w:szCs w:val="20"/>
        </w:rPr>
        <w:t>,</w:t>
      </w:r>
      <w:r w:rsidR="00BD3656" w:rsidRPr="009019B5">
        <w:rPr>
          <w:rFonts w:ascii="Arial" w:hAnsi="Arial" w:cs="Arial"/>
          <w:sz w:val="20"/>
          <w:szCs w:val="20"/>
        </w:rPr>
        <w:t xml:space="preserve"> y la polisemia del arte, en especial de la pintura, ayudó a mantener estos s</w:t>
      </w:r>
      <w:r w:rsidR="009A24A5" w:rsidRPr="009019B5">
        <w:rPr>
          <w:rFonts w:ascii="Arial" w:hAnsi="Arial" w:cs="Arial"/>
          <w:sz w:val="20"/>
          <w:szCs w:val="20"/>
        </w:rPr>
        <w:t xml:space="preserve">entidos solapados. </w:t>
      </w:r>
      <w:r w:rsidR="00B3429C" w:rsidRPr="009019B5">
        <w:rPr>
          <w:rFonts w:ascii="Arial" w:hAnsi="Arial" w:cs="Arial"/>
          <w:sz w:val="20"/>
          <w:szCs w:val="20"/>
        </w:rPr>
        <w:t>Al mismo tiempo</w:t>
      </w:r>
      <w:r w:rsidR="00BD3656" w:rsidRPr="009019B5">
        <w:rPr>
          <w:rFonts w:ascii="Arial" w:hAnsi="Arial" w:cs="Arial"/>
          <w:sz w:val="20"/>
          <w:szCs w:val="20"/>
        </w:rPr>
        <w:t>, al haber sido exhibidas en espacios públicos -como museos, galerías o salones- estas obras adquirieron</w:t>
      </w:r>
      <w:r w:rsidR="009A24A5" w:rsidRPr="009019B5">
        <w:rPr>
          <w:rFonts w:ascii="Arial" w:hAnsi="Arial" w:cs="Arial"/>
          <w:sz w:val="20"/>
          <w:szCs w:val="20"/>
        </w:rPr>
        <w:t xml:space="preserve"> un gran status de visibilidad. </w:t>
      </w:r>
      <w:r w:rsidR="00832E8F" w:rsidRPr="009019B5">
        <w:rPr>
          <w:rFonts w:ascii="Arial" w:hAnsi="Arial" w:cs="Arial"/>
          <w:sz w:val="20"/>
          <w:szCs w:val="20"/>
        </w:rPr>
        <w:t xml:space="preserve">Así, como las dos caras de una </w:t>
      </w:r>
      <w:r w:rsidR="00832E8F" w:rsidRPr="009019B5">
        <w:rPr>
          <w:rFonts w:ascii="Arial" w:hAnsi="Arial" w:cs="Arial"/>
          <w:sz w:val="20"/>
          <w:szCs w:val="20"/>
        </w:rPr>
        <w:lastRenderedPageBreak/>
        <w:t xml:space="preserve">misma moneda, las imágenes adquirieron </w:t>
      </w:r>
      <w:r w:rsidR="00372724" w:rsidRPr="009019B5">
        <w:rPr>
          <w:rFonts w:ascii="Arial" w:hAnsi="Arial" w:cs="Arial"/>
          <w:sz w:val="20"/>
          <w:szCs w:val="20"/>
        </w:rPr>
        <w:t>en aquella época un</w:t>
      </w:r>
      <w:r w:rsidR="00832E8F" w:rsidRPr="009019B5">
        <w:rPr>
          <w:rFonts w:ascii="Arial" w:hAnsi="Arial" w:cs="Arial"/>
          <w:sz w:val="20"/>
          <w:szCs w:val="20"/>
        </w:rPr>
        <w:t xml:space="preserve"> doble</w:t>
      </w:r>
      <w:r w:rsidR="00372724" w:rsidRPr="009019B5">
        <w:rPr>
          <w:rFonts w:ascii="Arial" w:hAnsi="Arial" w:cs="Arial"/>
          <w:sz w:val="20"/>
          <w:szCs w:val="20"/>
        </w:rPr>
        <w:t xml:space="preserve">, </w:t>
      </w:r>
      <w:r w:rsidR="00832E8F" w:rsidRPr="009019B5">
        <w:rPr>
          <w:rFonts w:ascii="Arial" w:hAnsi="Arial" w:cs="Arial"/>
          <w:sz w:val="20"/>
          <w:szCs w:val="20"/>
        </w:rPr>
        <w:t>pero no contradictorio</w:t>
      </w:r>
      <w:r w:rsidR="00372724" w:rsidRPr="009019B5">
        <w:rPr>
          <w:rFonts w:ascii="Arial" w:hAnsi="Arial" w:cs="Arial"/>
          <w:sz w:val="20"/>
          <w:szCs w:val="20"/>
        </w:rPr>
        <w:t>,</w:t>
      </w:r>
      <w:r w:rsidR="00832E8F" w:rsidRPr="009019B5">
        <w:rPr>
          <w:rFonts w:ascii="Arial" w:hAnsi="Arial" w:cs="Arial"/>
          <w:sz w:val="20"/>
          <w:szCs w:val="20"/>
        </w:rPr>
        <w:t xml:space="preserve"> carácter de visibilidad e invisibilidad</w:t>
      </w:r>
      <w:r w:rsidR="00372724" w:rsidRPr="009019B5">
        <w:rPr>
          <w:rFonts w:ascii="Arial" w:hAnsi="Arial" w:cs="Arial"/>
          <w:sz w:val="20"/>
          <w:szCs w:val="20"/>
        </w:rPr>
        <w:t xml:space="preserve">, </w:t>
      </w:r>
      <w:r w:rsidR="00043268">
        <w:rPr>
          <w:rFonts w:ascii="Arial" w:hAnsi="Arial" w:cs="Arial"/>
          <w:sz w:val="20"/>
          <w:szCs w:val="20"/>
        </w:rPr>
        <w:t xml:space="preserve">generándose así </w:t>
      </w:r>
      <w:r w:rsidR="00B3429C" w:rsidRPr="009019B5">
        <w:rPr>
          <w:rFonts w:ascii="Arial" w:hAnsi="Arial" w:cs="Arial"/>
          <w:sz w:val="20"/>
          <w:szCs w:val="20"/>
        </w:rPr>
        <w:t>una</w:t>
      </w:r>
      <w:r w:rsidR="0063518C" w:rsidRPr="009019B5">
        <w:rPr>
          <w:rFonts w:ascii="Arial" w:hAnsi="Arial" w:cs="Arial"/>
          <w:sz w:val="20"/>
          <w:szCs w:val="20"/>
        </w:rPr>
        <w:t xml:space="preserve"> </w:t>
      </w:r>
      <w:r w:rsidR="00372724" w:rsidRPr="009019B5">
        <w:rPr>
          <w:rFonts w:ascii="Arial" w:hAnsi="Arial" w:cs="Arial"/>
          <w:sz w:val="20"/>
          <w:szCs w:val="20"/>
        </w:rPr>
        <w:t>“</w:t>
      </w:r>
      <w:r w:rsidR="0063518C" w:rsidRPr="009019B5">
        <w:rPr>
          <w:rFonts w:ascii="Arial" w:hAnsi="Arial" w:cs="Arial"/>
          <w:sz w:val="20"/>
          <w:szCs w:val="20"/>
        </w:rPr>
        <w:t>dialéctica de lo visible e invisible</w:t>
      </w:r>
      <w:r w:rsidR="00372724" w:rsidRPr="009019B5">
        <w:rPr>
          <w:rFonts w:ascii="Arial" w:hAnsi="Arial" w:cs="Arial"/>
          <w:sz w:val="20"/>
          <w:szCs w:val="20"/>
        </w:rPr>
        <w:t>”</w:t>
      </w:r>
      <w:r w:rsidR="0063518C" w:rsidRPr="009019B5">
        <w:rPr>
          <w:rFonts w:ascii="Arial" w:hAnsi="Arial" w:cs="Arial"/>
          <w:sz w:val="20"/>
          <w:szCs w:val="20"/>
        </w:rPr>
        <w:t xml:space="preserve">. </w:t>
      </w:r>
    </w:p>
    <w:p w:rsidR="00B3429C" w:rsidRPr="009019B5" w:rsidRDefault="00B3429C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</w:p>
    <w:p w:rsidR="00F20B84" w:rsidRPr="009019B5" w:rsidRDefault="00F20B84" w:rsidP="00025A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>I</w:t>
      </w:r>
      <w:r w:rsidR="00B3429C" w:rsidRPr="009019B5">
        <w:rPr>
          <w:rFonts w:ascii="Arial" w:hAnsi="Arial" w:cs="Arial"/>
          <w:sz w:val="20"/>
          <w:szCs w:val="20"/>
        </w:rPr>
        <w:t>I</w:t>
      </w:r>
    </w:p>
    <w:p w:rsidR="005F73EC" w:rsidRPr="009019B5" w:rsidRDefault="005F73EC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760EC6" w:rsidRDefault="00760EC6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58240" behindDoc="0" locked="0" layoutInCell="1" allowOverlap="1" wp14:anchorId="2DC7F7BF" wp14:editId="6B782204">
            <wp:simplePos x="0" y="0"/>
            <wp:positionH relativeFrom="column">
              <wp:posOffset>685165</wp:posOffset>
            </wp:positionH>
            <wp:positionV relativeFrom="paragraph">
              <wp:posOffset>1910080</wp:posOffset>
            </wp:positionV>
            <wp:extent cx="4191000" cy="3759835"/>
            <wp:effectExtent l="133350" t="95250" r="152400" b="164465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vis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759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B84" w:rsidRPr="009019B5">
        <w:rPr>
          <w:rFonts w:ascii="Arial" w:hAnsi="Arial" w:cs="Arial"/>
          <w:sz w:val="20"/>
          <w:szCs w:val="20"/>
        </w:rPr>
        <w:t xml:space="preserve">A partir del análisis de las siguientes obras: </w:t>
      </w:r>
      <w:r w:rsidR="00F20B84" w:rsidRPr="009019B5">
        <w:rPr>
          <w:rFonts w:ascii="Arial" w:hAnsi="Arial" w:cs="Arial"/>
          <w:i/>
          <w:sz w:val="20"/>
          <w:szCs w:val="20"/>
        </w:rPr>
        <w:t>Paisaje</w:t>
      </w:r>
      <w:r w:rsidR="00F20B84" w:rsidRPr="009019B5">
        <w:rPr>
          <w:rFonts w:ascii="Arial" w:hAnsi="Arial" w:cs="Arial"/>
          <w:sz w:val="20"/>
          <w:szCs w:val="20"/>
        </w:rPr>
        <w:t xml:space="preserve"> (de la serie </w:t>
      </w:r>
      <w:r w:rsidR="00F20B84" w:rsidRPr="009019B5">
        <w:rPr>
          <w:rFonts w:ascii="Arial" w:hAnsi="Arial" w:cs="Arial"/>
          <w:i/>
          <w:sz w:val="20"/>
          <w:szCs w:val="20"/>
        </w:rPr>
        <w:t>Retrovisores</w:t>
      </w:r>
      <w:r w:rsidR="00F20B84" w:rsidRPr="009019B5">
        <w:rPr>
          <w:rFonts w:ascii="Arial" w:hAnsi="Arial" w:cs="Arial"/>
          <w:sz w:val="20"/>
          <w:szCs w:val="20"/>
        </w:rPr>
        <w:t xml:space="preserve">) de 1975, </w:t>
      </w:r>
      <w:r w:rsidR="00F20B84" w:rsidRPr="009019B5">
        <w:rPr>
          <w:rFonts w:ascii="Arial" w:hAnsi="Arial" w:cs="Arial"/>
          <w:i/>
          <w:sz w:val="20"/>
          <w:szCs w:val="20"/>
        </w:rPr>
        <w:t>Paisaje</w:t>
      </w:r>
      <w:r w:rsidR="00F20B84" w:rsidRPr="009019B5">
        <w:rPr>
          <w:rFonts w:ascii="Arial" w:hAnsi="Arial" w:cs="Arial"/>
          <w:sz w:val="20"/>
          <w:szCs w:val="20"/>
        </w:rPr>
        <w:t xml:space="preserve"> (de la serie </w:t>
      </w:r>
      <w:r w:rsidR="00F20B84" w:rsidRPr="009019B5">
        <w:rPr>
          <w:rFonts w:ascii="Arial" w:hAnsi="Arial" w:cs="Arial"/>
          <w:i/>
          <w:sz w:val="20"/>
          <w:szCs w:val="20"/>
        </w:rPr>
        <w:t>Paisajes</w:t>
      </w:r>
      <w:r w:rsidR="00F20B84" w:rsidRPr="009019B5">
        <w:rPr>
          <w:rFonts w:ascii="Arial" w:hAnsi="Arial" w:cs="Arial"/>
          <w:sz w:val="20"/>
          <w:szCs w:val="20"/>
        </w:rPr>
        <w:t xml:space="preserve">) de 1976, </w:t>
      </w:r>
      <w:r w:rsidR="00F20B84" w:rsidRPr="009019B5">
        <w:rPr>
          <w:rFonts w:ascii="Arial" w:hAnsi="Arial" w:cs="Arial"/>
          <w:i/>
          <w:sz w:val="20"/>
          <w:szCs w:val="20"/>
        </w:rPr>
        <w:t>Atrapado con salida</w:t>
      </w:r>
      <w:r w:rsidR="00F20B84" w:rsidRPr="009019B5">
        <w:rPr>
          <w:rFonts w:ascii="Arial" w:hAnsi="Arial" w:cs="Arial"/>
          <w:sz w:val="20"/>
          <w:szCs w:val="20"/>
        </w:rPr>
        <w:t xml:space="preserve"> (de la serie </w:t>
      </w:r>
      <w:r w:rsidR="00F20B84" w:rsidRPr="009019B5">
        <w:rPr>
          <w:rFonts w:ascii="Arial" w:hAnsi="Arial" w:cs="Arial"/>
          <w:i/>
          <w:sz w:val="20"/>
          <w:szCs w:val="20"/>
        </w:rPr>
        <w:t>Alambrados</w:t>
      </w:r>
      <w:r w:rsidR="00F20B84" w:rsidRPr="009019B5">
        <w:rPr>
          <w:rFonts w:ascii="Arial" w:hAnsi="Arial" w:cs="Arial"/>
          <w:sz w:val="20"/>
          <w:szCs w:val="20"/>
        </w:rPr>
        <w:t xml:space="preserve">) de 1977 y </w:t>
      </w:r>
      <w:r w:rsidR="00F20B84" w:rsidRPr="009019B5">
        <w:rPr>
          <w:rFonts w:ascii="Arial" w:hAnsi="Arial" w:cs="Arial"/>
          <w:i/>
          <w:sz w:val="20"/>
          <w:szCs w:val="20"/>
        </w:rPr>
        <w:t>Pintar l</w:t>
      </w:r>
      <w:r w:rsidR="002F7859" w:rsidRPr="009019B5">
        <w:rPr>
          <w:rFonts w:ascii="Arial" w:hAnsi="Arial" w:cs="Arial"/>
          <w:i/>
          <w:sz w:val="20"/>
          <w:szCs w:val="20"/>
        </w:rPr>
        <w:t>a Pintura</w:t>
      </w:r>
      <w:r w:rsidR="002F7859" w:rsidRPr="009019B5">
        <w:rPr>
          <w:rFonts w:ascii="Arial" w:hAnsi="Arial" w:cs="Arial"/>
          <w:sz w:val="20"/>
          <w:szCs w:val="20"/>
        </w:rPr>
        <w:t xml:space="preserve"> </w:t>
      </w:r>
      <w:r w:rsidR="008F5A9B">
        <w:rPr>
          <w:rFonts w:ascii="Arial" w:hAnsi="Arial" w:cs="Arial"/>
          <w:sz w:val="20"/>
          <w:szCs w:val="20"/>
        </w:rPr>
        <w:t xml:space="preserve">(de la serie </w:t>
      </w:r>
      <w:r w:rsidR="008F5A9B" w:rsidRPr="008F5A9B">
        <w:rPr>
          <w:rFonts w:ascii="Arial" w:hAnsi="Arial" w:cs="Arial"/>
          <w:i/>
          <w:sz w:val="20"/>
          <w:szCs w:val="20"/>
        </w:rPr>
        <w:t>Pintar la Pintura</w:t>
      </w:r>
      <w:r w:rsidR="008F5A9B">
        <w:rPr>
          <w:rFonts w:ascii="Arial" w:hAnsi="Arial" w:cs="Arial"/>
          <w:sz w:val="20"/>
          <w:szCs w:val="20"/>
        </w:rPr>
        <w:t xml:space="preserve">) </w:t>
      </w:r>
      <w:r w:rsidR="002F7859" w:rsidRPr="009019B5">
        <w:rPr>
          <w:rFonts w:ascii="Arial" w:hAnsi="Arial" w:cs="Arial"/>
          <w:sz w:val="20"/>
          <w:szCs w:val="20"/>
        </w:rPr>
        <w:t xml:space="preserve">de 1981, examinaremos el tratamiento plástico, así como las </w:t>
      </w:r>
      <w:r w:rsidR="00E457FD">
        <w:rPr>
          <w:rFonts w:ascii="Arial" w:hAnsi="Arial" w:cs="Arial"/>
          <w:sz w:val="20"/>
          <w:szCs w:val="20"/>
        </w:rPr>
        <w:t>temáticas que aborda la artista</w:t>
      </w:r>
      <w:r w:rsidR="002F7859" w:rsidRPr="009019B5">
        <w:rPr>
          <w:rFonts w:ascii="Arial" w:hAnsi="Arial" w:cs="Arial"/>
          <w:sz w:val="20"/>
          <w:szCs w:val="20"/>
        </w:rPr>
        <w:t xml:space="preserve">, su relación con la política y las paradojas entre lo visible e invisible. </w:t>
      </w:r>
      <w:r w:rsidR="00F20B84" w:rsidRPr="009019B5">
        <w:rPr>
          <w:rFonts w:ascii="Arial" w:hAnsi="Arial" w:cs="Arial"/>
          <w:sz w:val="20"/>
          <w:szCs w:val="20"/>
        </w:rPr>
        <w:t xml:space="preserve">Este </w:t>
      </w:r>
      <w:r w:rsidR="00F20B84" w:rsidRPr="009019B5">
        <w:rPr>
          <w:rFonts w:ascii="Arial" w:hAnsi="Arial" w:cs="Arial"/>
          <w:i/>
          <w:sz w:val="20"/>
          <w:szCs w:val="20"/>
        </w:rPr>
        <w:t>corpus</w:t>
      </w:r>
      <w:r w:rsidR="00F20B84" w:rsidRPr="009019B5">
        <w:rPr>
          <w:rFonts w:ascii="Arial" w:hAnsi="Arial" w:cs="Arial"/>
          <w:sz w:val="20"/>
          <w:szCs w:val="20"/>
        </w:rPr>
        <w:t xml:space="preserve"> permite dar cuenta de las diferencias que existen entre cada u</w:t>
      </w:r>
      <w:r w:rsidR="00CF5DFF">
        <w:rPr>
          <w:rFonts w:ascii="Arial" w:hAnsi="Arial" w:cs="Arial"/>
          <w:sz w:val="20"/>
          <w:szCs w:val="20"/>
        </w:rPr>
        <w:t>na de las series, así como de lo</w:t>
      </w:r>
      <w:r w:rsidR="00F20B84" w:rsidRPr="009019B5">
        <w:rPr>
          <w:rFonts w:ascii="Arial" w:hAnsi="Arial" w:cs="Arial"/>
          <w:sz w:val="20"/>
          <w:szCs w:val="20"/>
        </w:rPr>
        <w:t xml:space="preserve">s </w:t>
      </w:r>
      <w:r w:rsidR="00CF5DFF">
        <w:rPr>
          <w:rFonts w:ascii="Arial" w:hAnsi="Arial" w:cs="Arial"/>
          <w:sz w:val="20"/>
          <w:szCs w:val="20"/>
        </w:rPr>
        <w:t>vínculos</w:t>
      </w:r>
      <w:r w:rsidR="00F20B84" w:rsidRPr="009019B5">
        <w:rPr>
          <w:rFonts w:ascii="Arial" w:hAnsi="Arial" w:cs="Arial"/>
          <w:sz w:val="20"/>
          <w:szCs w:val="20"/>
        </w:rPr>
        <w:t xml:space="preserve"> que se establecen entre ellas. Como un devenir dialéctico, cada una de las obras seleccionadas, que representa a u</w:t>
      </w:r>
      <w:r w:rsidR="00302425">
        <w:rPr>
          <w:rFonts w:ascii="Arial" w:hAnsi="Arial" w:cs="Arial"/>
          <w:sz w:val="20"/>
          <w:szCs w:val="20"/>
        </w:rPr>
        <w:t xml:space="preserve">na serie diferente, se </w:t>
      </w:r>
      <w:r w:rsidR="00CF5DFF">
        <w:rPr>
          <w:rFonts w:ascii="Arial" w:hAnsi="Arial" w:cs="Arial"/>
          <w:sz w:val="20"/>
          <w:szCs w:val="20"/>
        </w:rPr>
        <w:t>enlaza</w:t>
      </w:r>
      <w:r w:rsidR="00F20B84" w:rsidRPr="009019B5">
        <w:rPr>
          <w:rFonts w:ascii="Arial" w:hAnsi="Arial" w:cs="Arial"/>
          <w:sz w:val="20"/>
          <w:szCs w:val="20"/>
        </w:rPr>
        <w:t xml:space="preserve"> con las otras, las niega en un primer momento, para afirmarlas luego y superarlas. </w:t>
      </w:r>
    </w:p>
    <w:p w:rsidR="00A67E21" w:rsidRDefault="007C79CE" w:rsidP="008E2A77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60EC6">
        <w:rPr>
          <w:rFonts w:ascii="Arial" w:hAnsi="Arial" w:cs="Arial"/>
          <w:sz w:val="20"/>
          <w:szCs w:val="20"/>
        </w:rPr>
        <w:t xml:space="preserve">Figura 1: </w:t>
      </w:r>
      <w:r w:rsidR="00760EC6" w:rsidRPr="00760EC6">
        <w:rPr>
          <w:rFonts w:ascii="Arial" w:hAnsi="Arial" w:cs="Arial"/>
          <w:i/>
          <w:sz w:val="20"/>
          <w:szCs w:val="20"/>
        </w:rPr>
        <w:t>Paisaje</w:t>
      </w:r>
      <w:r w:rsidR="00760EC6">
        <w:rPr>
          <w:rFonts w:ascii="Arial" w:hAnsi="Arial" w:cs="Arial"/>
          <w:sz w:val="20"/>
          <w:szCs w:val="20"/>
        </w:rPr>
        <w:t xml:space="preserve">, 1975, Diana </w:t>
      </w:r>
      <w:proofErr w:type="spellStart"/>
      <w:r w:rsidR="00760EC6">
        <w:rPr>
          <w:rFonts w:ascii="Arial" w:hAnsi="Arial" w:cs="Arial"/>
          <w:sz w:val="20"/>
          <w:szCs w:val="20"/>
        </w:rPr>
        <w:t>Dowek</w:t>
      </w:r>
      <w:proofErr w:type="spellEnd"/>
      <w:r w:rsidR="004E053B">
        <w:rPr>
          <w:rFonts w:ascii="Arial" w:hAnsi="Arial" w:cs="Arial"/>
          <w:sz w:val="20"/>
          <w:szCs w:val="20"/>
        </w:rPr>
        <w:t xml:space="preserve"> (C</w:t>
      </w:r>
      <w:r w:rsidR="00760EC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lección de la artista, Buenos Aires</w:t>
      </w:r>
      <w:r w:rsidR="00760EC6">
        <w:rPr>
          <w:rFonts w:ascii="Arial" w:hAnsi="Arial" w:cs="Arial"/>
          <w:sz w:val="20"/>
          <w:szCs w:val="20"/>
        </w:rPr>
        <w:t>)</w:t>
      </w:r>
      <w:r w:rsidR="004E053B">
        <w:rPr>
          <w:rFonts w:ascii="Arial" w:hAnsi="Arial" w:cs="Arial"/>
          <w:sz w:val="20"/>
          <w:szCs w:val="20"/>
        </w:rPr>
        <w:t>.</w:t>
      </w:r>
    </w:p>
    <w:p w:rsidR="00743B50" w:rsidRPr="00760EC6" w:rsidRDefault="00743B50" w:rsidP="008E2A77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0"/>
          <w:szCs w:val="20"/>
        </w:rPr>
      </w:pPr>
    </w:p>
    <w:p w:rsidR="00EC3CE9" w:rsidRDefault="00A52797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En la obra </w:t>
      </w:r>
      <w:r w:rsidR="000B40C8" w:rsidRPr="009019B5">
        <w:rPr>
          <w:rFonts w:ascii="Arial" w:hAnsi="Arial" w:cs="Arial"/>
          <w:i/>
          <w:sz w:val="20"/>
          <w:szCs w:val="20"/>
        </w:rPr>
        <w:t>Paisaje</w:t>
      </w:r>
      <w:r w:rsidR="006673A3">
        <w:rPr>
          <w:rFonts w:ascii="Arial" w:hAnsi="Arial" w:cs="Arial"/>
          <w:sz w:val="20"/>
          <w:szCs w:val="20"/>
        </w:rPr>
        <w:t xml:space="preserve"> (Figura 1),</w:t>
      </w:r>
      <w:r w:rsidR="000B40C8" w:rsidRPr="009019B5">
        <w:rPr>
          <w:rFonts w:ascii="Arial" w:hAnsi="Arial" w:cs="Arial"/>
          <w:sz w:val="20"/>
          <w:szCs w:val="20"/>
        </w:rPr>
        <w:t xml:space="preserve"> </w:t>
      </w:r>
      <w:r w:rsidR="00C70C96" w:rsidRPr="009019B5">
        <w:rPr>
          <w:rFonts w:ascii="Arial" w:hAnsi="Arial" w:cs="Arial"/>
          <w:sz w:val="20"/>
          <w:szCs w:val="20"/>
        </w:rPr>
        <w:t xml:space="preserve">pintura acrílica sobre tela </w:t>
      </w:r>
      <w:r w:rsidR="00B6245F" w:rsidRPr="009019B5">
        <w:rPr>
          <w:rFonts w:ascii="Arial" w:hAnsi="Arial" w:cs="Arial"/>
          <w:sz w:val="20"/>
          <w:szCs w:val="20"/>
        </w:rPr>
        <w:t>de 110x12</w:t>
      </w:r>
      <w:r w:rsidR="00C70C96" w:rsidRPr="009019B5">
        <w:rPr>
          <w:rFonts w:ascii="Arial" w:hAnsi="Arial" w:cs="Arial"/>
          <w:sz w:val="20"/>
          <w:szCs w:val="20"/>
        </w:rPr>
        <w:t>0 cm</w:t>
      </w:r>
      <w:r w:rsidR="00652618" w:rsidRPr="009019B5">
        <w:rPr>
          <w:rFonts w:ascii="Arial" w:hAnsi="Arial" w:cs="Arial"/>
          <w:sz w:val="20"/>
          <w:szCs w:val="20"/>
        </w:rPr>
        <w:t>,</w:t>
      </w:r>
      <w:r w:rsidR="00C70C96" w:rsidRPr="009019B5">
        <w:rPr>
          <w:rFonts w:ascii="Arial" w:hAnsi="Arial" w:cs="Arial"/>
          <w:sz w:val="20"/>
          <w:szCs w:val="20"/>
        </w:rPr>
        <w:t xml:space="preserve"> del año</w:t>
      </w:r>
      <w:r w:rsidR="000F0A42" w:rsidRPr="009019B5">
        <w:rPr>
          <w:rFonts w:ascii="Arial" w:hAnsi="Arial" w:cs="Arial"/>
          <w:sz w:val="20"/>
          <w:szCs w:val="20"/>
        </w:rPr>
        <w:t xml:space="preserve"> 1975</w:t>
      </w:r>
      <w:r w:rsidR="00C70C96" w:rsidRPr="009019B5">
        <w:rPr>
          <w:rFonts w:ascii="Arial" w:hAnsi="Arial" w:cs="Arial"/>
          <w:sz w:val="20"/>
          <w:szCs w:val="20"/>
        </w:rPr>
        <w:t xml:space="preserve">, perteneciente a </w:t>
      </w:r>
      <w:r w:rsidR="000B40C8" w:rsidRPr="009019B5">
        <w:rPr>
          <w:rFonts w:ascii="Arial" w:hAnsi="Arial" w:cs="Arial"/>
          <w:sz w:val="20"/>
          <w:szCs w:val="20"/>
        </w:rPr>
        <w:t xml:space="preserve">la serie </w:t>
      </w:r>
      <w:r w:rsidR="00291845" w:rsidRPr="009019B5">
        <w:rPr>
          <w:rFonts w:ascii="Arial" w:hAnsi="Arial" w:cs="Arial"/>
          <w:i/>
          <w:sz w:val="20"/>
          <w:szCs w:val="20"/>
        </w:rPr>
        <w:t>Retrovisores</w:t>
      </w:r>
      <w:r w:rsidR="00291845" w:rsidRPr="009019B5">
        <w:rPr>
          <w:rFonts w:ascii="Arial" w:hAnsi="Arial" w:cs="Arial"/>
          <w:sz w:val="20"/>
          <w:szCs w:val="20"/>
        </w:rPr>
        <w:t xml:space="preserve">, </w:t>
      </w:r>
      <w:r w:rsidRPr="009019B5">
        <w:rPr>
          <w:rFonts w:ascii="Arial" w:hAnsi="Arial" w:cs="Arial"/>
          <w:sz w:val="20"/>
          <w:szCs w:val="20"/>
        </w:rPr>
        <w:t>se represen</w:t>
      </w:r>
      <w:r w:rsidR="00A47D16" w:rsidRPr="009019B5">
        <w:rPr>
          <w:rFonts w:ascii="Arial" w:hAnsi="Arial" w:cs="Arial"/>
          <w:sz w:val="20"/>
          <w:szCs w:val="20"/>
        </w:rPr>
        <w:t>ta el interior de un automóvil</w:t>
      </w:r>
      <w:r w:rsidRPr="009019B5">
        <w:rPr>
          <w:rFonts w:ascii="Arial" w:hAnsi="Arial" w:cs="Arial"/>
          <w:sz w:val="20"/>
          <w:szCs w:val="20"/>
        </w:rPr>
        <w:t xml:space="preserve"> cuyo espejo retrovisor refleja un cuerpo muerto arrojado al costado de la ruta. </w:t>
      </w:r>
      <w:r w:rsidR="005C6DFC" w:rsidRPr="009019B5">
        <w:rPr>
          <w:rFonts w:ascii="Arial" w:hAnsi="Arial" w:cs="Arial"/>
          <w:sz w:val="20"/>
          <w:szCs w:val="20"/>
        </w:rPr>
        <w:t>En d</w:t>
      </w:r>
      <w:r w:rsidR="000B40C8" w:rsidRPr="009019B5">
        <w:rPr>
          <w:rFonts w:ascii="Arial" w:hAnsi="Arial" w:cs="Arial"/>
          <w:sz w:val="20"/>
          <w:szCs w:val="20"/>
        </w:rPr>
        <w:t xml:space="preserve">icha </w:t>
      </w:r>
      <w:r w:rsidR="00D97A0F" w:rsidRPr="009019B5">
        <w:rPr>
          <w:rFonts w:ascii="Arial" w:hAnsi="Arial" w:cs="Arial"/>
          <w:sz w:val="20"/>
          <w:szCs w:val="20"/>
        </w:rPr>
        <w:t>pintura</w:t>
      </w:r>
      <w:r w:rsidR="000B40C8" w:rsidRPr="009019B5">
        <w:rPr>
          <w:rFonts w:ascii="Arial" w:hAnsi="Arial" w:cs="Arial"/>
          <w:sz w:val="20"/>
          <w:szCs w:val="20"/>
        </w:rPr>
        <w:t xml:space="preserve"> -que alude directamente al accionar represivo de la Triple A- </w:t>
      </w:r>
      <w:r w:rsidR="005C6DFC" w:rsidRPr="009019B5">
        <w:rPr>
          <w:rFonts w:ascii="Arial" w:hAnsi="Arial" w:cs="Arial"/>
          <w:sz w:val="20"/>
          <w:szCs w:val="20"/>
        </w:rPr>
        <w:t>el espectador</w:t>
      </w:r>
      <w:r w:rsidR="00DC6FD4" w:rsidRPr="009019B5">
        <w:rPr>
          <w:rFonts w:ascii="Arial" w:hAnsi="Arial" w:cs="Arial"/>
          <w:sz w:val="20"/>
          <w:szCs w:val="20"/>
        </w:rPr>
        <w:t xml:space="preserve">, al modo de la “cámara subjetiva” </w:t>
      </w:r>
      <w:r w:rsidR="00DC6FD4" w:rsidRPr="009019B5">
        <w:rPr>
          <w:rFonts w:ascii="Arial" w:hAnsi="Arial" w:cs="Arial"/>
          <w:sz w:val="20"/>
          <w:szCs w:val="20"/>
        </w:rPr>
        <w:lastRenderedPageBreak/>
        <w:t>utilizada en el cine,</w:t>
      </w:r>
      <w:r w:rsidR="005C6DFC" w:rsidRPr="009019B5">
        <w:rPr>
          <w:rFonts w:ascii="Arial" w:hAnsi="Arial" w:cs="Arial"/>
          <w:sz w:val="20"/>
          <w:szCs w:val="20"/>
        </w:rPr>
        <w:t xml:space="preserve"> asume la perspectiva de un personaje que se mantiene fuera de campo: el conductor de un automóvil que escapa e intenta alejarse del terror que lo acecha. A</w:t>
      </w:r>
      <w:r w:rsidR="00463EBE" w:rsidRPr="009019B5">
        <w:rPr>
          <w:rFonts w:ascii="Arial" w:hAnsi="Arial" w:cs="Arial"/>
          <w:sz w:val="20"/>
          <w:szCs w:val="20"/>
        </w:rPr>
        <w:t>l d</w:t>
      </w:r>
      <w:r w:rsidR="00A47D16" w:rsidRPr="009019B5">
        <w:rPr>
          <w:rFonts w:ascii="Arial" w:hAnsi="Arial" w:cs="Arial"/>
          <w:sz w:val="20"/>
          <w:szCs w:val="20"/>
        </w:rPr>
        <w:t xml:space="preserve">ivisar </w:t>
      </w:r>
      <w:r w:rsidR="00DB72B7" w:rsidRPr="009019B5">
        <w:rPr>
          <w:rFonts w:ascii="Arial" w:hAnsi="Arial" w:cs="Arial"/>
          <w:sz w:val="20"/>
          <w:szCs w:val="20"/>
        </w:rPr>
        <w:t>a través d</w:t>
      </w:r>
      <w:r w:rsidR="00AE644F" w:rsidRPr="009019B5">
        <w:rPr>
          <w:rFonts w:ascii="Arial" w:hAnsi="Arial" w:cs="Arial"/>
          <w:sz w:val="20"/>
          <w:szCs w:val="20"/>
        </w:rPr>
        <w:t xml:space="preserve">el parabrisas </w:t>
      </w:r>
      <w:r w:rsidR="00A47D16" w:rsidRPr="009019B5">
        <w:rPr>
          <w:rFonts w:ascii="Arial" w:hAnsi="Arial" w:cs="Arial"/>
          <w:sz w:val="20"/>
          <w:szCs w:val="20"/>
        </w:rPr>
        <w:t xml:space="preserve">el </w:t>
      </w:r>
      <w:r w:rsidR="00827D27" w:rsidRPr="009019B5">
        <w:rPr>
          <w:rFonts w:ascii="Arial" w:hAnsi="Arial" w:cs="Arial"/>
          <w:sz w:val="20"/>
          <w:szCs w:val="20"/>
        </w:rPr>
        <w:t>trayecto</w:t>
      </w:r>
      <w:r w:rsidR="00A47D16" w:rsidRPr="009019B5">
        <w:rPr>
          <w:rFonts w:ascii="Arial" w:hAnsi="Arial" w:cs="Arial"/>
          <w:sz w:val="20"/>
          <w:szCs w:val="20"/>
        </w:rPr>
        <w:t xml:space="preserve"> que le queda por </w:t>
      </w:r>
      <w:r w:rsidR="00AE644F" w:rsidRPr="009019B5">
        <w:rPr>
          <w:rFonts w:ascii="Arial" w:hAnsi="Arial" w:cs="Arial"/>
          <w:sz w:val="20"/>
          <w:szCs w:val="20"/>
        </w:rPr>
        <w:t xml:space="preserve">delante, </w:t>
      </w:r>
      <w:r w:rsidR="00652618" w:rsidRPr="009019B5">
        <w:rPr>
          <w:rFonts w:ascii="Arial" w:hAnsi="Arial" w:cs="Arial"/>
          <w:sz w:val="20"/>
          <w:szCs w:val="20"/>
        </w:rPr>
        <w:t xml:space="preserve">el </w:t>
      </w:r>
      <w:r w:rsidR="005C6DFC" w:rsidRPr="009019B5">
        <w:rPr>
          <w:rFonts w:ascii="Arial" w:hAnsi="Arial" w:cs="Arial"/>
          <w:sz w:val="20"/>
          <w:szCs w:val="20"/>
        </w:rPr>
        <w:t xml:space="preserve">conductor </w:t>
      </w:r>
      <w:r w:rsidR="00AE644F" w:rsidRPr="009019B5">
        <w:rPr>
          <w:rFonts w:ascii="Arial" w:hAnsi="Arial" w:cs="Arial"/>
          <w:sz w:val="20"/>
          <w:szCs w:val="20"/>
        </w:rPr>
        <w:t>se encuentra con un camino incierto,</w:t>
      </w:r>
      <w:r w:rsidR="00652618" w:rsidRPr="009019B5">
        <w:rPr>
          <w:rFonts w:ascii="Arial" w:hAnsi="Arial" w:cs="Arial"/>
          <w:sz w:val="20"/>
          <w:szCs w:val="20"/>
        </w:rPr>
        <w:t xml:space="preserve"> sombrí</w:t>
      </w:r>
      <w:r w:rsidR="00DB72B7" w:rsidRPr="009019B5">
        <w:rPr>
          <w:rFonts w:ascii="Arial" w:hAnsi="Arial" w:cs="Arial"/>
          <w:sz w:val="20"/>
          <w:szCs w:val="20"/>
        </w:rPr>
        <w:t xml:space="preserve">o, repleto </w:t>
      </w:r>
      <w:r w:rsidR="00244A8F" w:rsidRPr="009019B5">
        <w:rPr>
          <w:rFonts w:ascii="Arial" w:hAnsi="Arial" w:cs="Arial"/>
          <w:sz w:val="20"/>
          <w:szCs w:val="20"/>
        </w:rPr>
        <w:t xml:space="preserve">de </w:t>
      </w:r>
      <w:r w:rsidR="00DB72B7" w:rsidRPr="009019B5">
        <w:rPr>
          <w:rFonts w:ascii="Arial" w:hAnsi="Arial" w:cs="Arial"/>
          <w:sz w:val="20"/>
          <w:szCs w:val="20"/>
        </w:rPr>
        <w:t>vegetación; el futuro no es esperanzador.</w:t>
      </w:r>
      <w:r w:rsidR="004F529A" w:rsidRPr="009019B5">
        <w:rPr>
          <w:rFonts w:ascii="Arial" w:hAnsi="Arial" w:cs="Arial"/>
          <w:sz w:val="20"/>
          <w:szCs w:val="20"/>
        </w:rPr>
        <w:t xml:space="preserve"> Esta incertidumbre en el provenir indica la sens</w:t>
      </w:r>
      <w:r w:rsidR="00652618" w:rsidRPr="009019B5">
        <w:rPr>
          <w:rFonts w:ascii="Arial" w:hAnsi="Arial" w:cs="Arial"/>
          <w:sz w:val="20"/>
          <w:szCs w:val="20"/>
        </w:rPr>
        <w:t xml:space="preserve">ación premonitoria que provocaba </w:t>
      </w:r>
      <w:r w:rsidR="004F529A" w:rsidRPr="009019B5">
        <w:rPr>
          <w:rFonts w:ascii="Arial" w:hAnsi="Arial" w:cs="Arial"/>
          <w:sz w:val="20"/>
          <w:szCs w:val="20"/>
        </w:rPr>
        <w:t xml:space="preserve">el </w:t>
      </w:r>
      <w:r w:rsidR="009312F1" w:rsidRPr="009019B5">
        <w:rPr>
          <w:rFonts w:ascii="Arial" w:hAnsi="Arial" w:cs="Arial"/>
          <w:sz w:val="20"/>
          <w:szCs w:val="20"/>
        </w:rPr>
        <w:t xml:space="preserve">inminente </w:t>
      </w:r>
      <w:r w:rsidR="004F529A" w:rsidRPr="009019B5">
        <w:rPr>
          <w:rFonts w:ascii="Arial" w:hAnsi="Arial" w:cs="Arial"/>
          <w:sz w:val="20"/>
          <w:szCs w:val="20"/>
        </w:rPr>
        <w:t>golpe.</w:t>
      </w:r>
      <w:r w:rsidR="006B5DAE" w:rsidRPr="009019B5">
        <w:rPr>
          <w:rFonts w:ascii="Arial" w:hAnsi="Arial" w:cs="Arial"/>
          <w:sz w:val="20"/>
          <w:szCs w:val="20"/>
        </w:rPr>
        <w:t xml:space="preserve"> En toda la ser</w:t>
      </w:r>
      <w:r w:rsidR="00DB72B7" w:rsidRPr="009019B5">
        <w:rPr>
          <w:rFonts w:ascii="Arial" w:hAnsi="Arial" w:cs="Arial"/>
          <w:sz w:val="20"/>
          <w:szCs w:val="20"/>
        </w:rPr>
        <w:t>ie</w:t>
      </w:r>
      <w:r w:rsidR="005C6DFC" w:rsidRPr="009019B5">
        <w:rPr>
          <w:rFonts w:ascii="Arial" w:hAnsi="Arial" w:cs="Arial"/>
          <w:sz w:val="20"/>
          <w:szCs w:val="20"/>
        </w:rPr>
        <w:t>,</w:t>
      </w:r>
      <w:r w:rsidR="00DB72B7" w:rsidRPr="009019B5">
        <w:rPr>
          <w:rFonts w:ascii="Arial" w:hAnsi="Arial" w:cs="Arial"/>
          <w:sz w:val="20"/>
          <w:szCs w:val="20"/>
        </w:rPr>
        <w:t xml:space="preserve"> la identidad de los </w:t>
      </w:r>
      <w:r w:rsidR="00A47D16" w:rsidRPr="009019B5">
        <w:rPr>
          <w:rFonts w:ascii="Arial" w:hAnsi="Arial" w:cs="Arial"/>
          <w:sz w:val="20"/>
          <w:szCs w:val="20"/>
        </w:rPr>
        <w:t xml:space="preserve">cadáveres </w:t>
      </w:r>
      <w:r w:rsidR="006B5DAE" w:rsidRPr="009019B5">
        <w:rPr>
          <w:rFonts w:ascii="Arial" w:hAnsi="Arial" w:cs="Arial"/>
          <w:sz w:val="20"/>
          <w:szCs w:val="20"/>
        </w:rPr>
        <w:t xml:space="preserve">que se ven a través del retrovisor aparece desdibujada. Ese anonimato </w:t>
      </w:r>
      <w:r w:rsidR="005C6DFC" w:rsidRPr="009019B5">
        <w:rPr>
          <w:rFonts w:ascii="Arial" w:hAnsi="Arial" w:cs="Arial"/>
          <w:sz w:val="20"/>
          <w:szCs w:val="20"/>
        </w:rPr>
        <w:t xml:space="preserve">de las víctimas representadas por </w:t>
      </w:r>
      <w:proofErr w:type="spellStart"/>
      <w:r w:rsidR="005C6DFC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5C6DFC" w:rsidRPr="009019B5">
        <w:rPr>
          <w:rFonts w:ascii="Arial" w:hAnsi="Arial" w:cs="Arial"/>
          <w:sz w:val="20"/>
          <w:szCs w:val="20"/>
        </w:rPr>
        <w:t>, sugiere</w:t>
      </w:r>
      <w:r w:rsidR="00E01C58">
        <w:rPr>
          <w:rFonts w:ascii="Arial" w:hAnsi="Arial" w:cs="Arial"/>
          <w:sz w:val="20"/>
          <w:szCs w:val="20"/>
        </w:rPr>
        <w:t xml:space="preserve"> </w:t>
      </w:r>
      <w:r w:rsidR="004F529A" w:rsidRPr="009019B5">
        <w:rPr>
          <w:rFonts w:ascii="Arial" w:hAnsi="Arial" w:cs="Arial"/>
          <w:sz w:val="20"/>
          <w:szCs w:val="20"/>
        </w:rPr>
        <w:t xml:space="preserve">el </w:t>
      </w:r>
      <w:r w:rsidR="005C6DFC" w:rsidRPr="009019B5">
        <w:rPr>
          <w:rFonts w:ascii="Arial" w:hAnsi="Arial" w:cs="Arial"/>
          <w:sz w:val="20"/>
          <w:szCs w:val="20"/>
        </w:rPr>
        <w:t xml:space="preserve">inicio </w:t>
      </w:r>
      <w:r w:rsidR="004F529A" w:rsidRPr="009019B5">
        <w:rPr>
          <w:rFonts w:ascii="Arial" w:hAnsi="Arial" w:cs="Arial"/>
          <w:sz w:val="20"/>
          <w:szCs w:val="20"/>
        </w:rPr>
        <w:t>de la</w:t>
      </w:r>
      <w:r w:rsidR="00AB1536" w:rsidRPr="009019B5">
        <w:rPr>
          <w:rFonts w:ascii="Arial" w:hAnsi="Arial" w:cs="Arial"/>
          <w:sz w:val="20"/>
          <w:szCs w:val="20"/>
        </w:rPr>
        <w:t>s prá</w:t>
      </w:r>
      <w:r w:rsidR="005C6DFC" w:rsidRPr="009019B5">
        <w:rPr>
          <w:rFonts w:ascii="Arial" w:hAnsi="Arial" w:cs="Arial"/>
          <w:sz w:val="20"/>
          <w:szCs w:val="20"/>
        </w:rPr>
        <w:t>cticas</w:t>
      </w:r>
      <w:r w:rsidR="00CA5EA7" w:rsidRPr="009019B5">
        <w:rPr>
          <w:rFonts w:ascii="Arial" w:hAnsi="Arial" w:cs="Arial"/>
          <w:sz w:val="20"/>
          <w:szCs w:val="20"/>
        </w:rPr>
        <w:t xml:space="preserve"> </w:t>
      </w:r>
      <w:r w:rsidR="00A47D16" w:rsidRPr="009019B5">
        <w:rPr>
          <w:rFonts w:ascii="Arial" w:hAnsi="Arial" w:cs="Arial"/>
          <w:sz w:val="20"/>
          <w:szCs w:val="20"/>
        </w:rPr>
        <w:t>asesinas</w:t>
      </w:r>
      <w:r w:rsidR="00CA5EA7" w:rsidRPr="009019B5">
        <w:rPr>
          <w:rFonts w:ascii="Arial" w:hAnsi="Arial" w:cs="Arial"/>
          <w:sz w:val="20"/>
          <w:szCs w:val="20"/>
        </w:rPr>
        <w:t xml:space="preserve"> </w:t>
      </w:r>
      <w:r w:rsidR="005C6DFC" w:rsidRPr="009019B5">
        <w:rPr>
          <w:rFonts w:ascii="Arial" w:hAnsi="Arial" w:cs="Arial"/>
          <w:sz w:val="20"/>
          <w:szCs w:val="20"/>
        </w:rPr>
        <w:t>que comenzaban a implementarse sistemáticamente desde el</w:t>
      </w:r>
      <w:r w:rsidR="00A47D16" w:rsidRPr="009019B5">
        <w:rPr>
          <w:rFonts w:ascii="Arial" w:hAnsi="Arial" w:cs="Arial"/>
          <w:sz w:val="20"/>
          <w:szCs w:val="20"/>
        </w:rPr>
        <w:t xml:space="preserve"> Estado.</w:t>
      </w:r>
      <w:r w:rsidR="00317F8D" w:rsidRPr="009019B5">
        <w:rPr>
          <w:rFonts w:ascii="Arial" w:hAnsi="Arial" w:cs="Arial"/>
          <w:sz w:val="20"/>
          <w:szCs w:val="20"/>
        </w:rPr>
        <w:t xml:space="preserve"> En la </w:t>
      </w:r>
      <w:r w:rsidR="00C111CF" w:rsidRPr="009019B5">
        <w:rPr>
          <w:rFonts w:ascii="Arial" w:hAnsi="Arial" w:cs="Arial"/>
          <w:sz w:val="20"/>
          <w:szCs w:val="20"/>
        </w:rPr>
        <w:t>pintura</w:t>
      </w:r>
      <w:r w:rsidR="00317F8D" w:rsidRPr="009019B5">
        <w:rPr>
          <w:rFonts w:ascii="Arial" w:hAnsi="Arial" w:cs="Arial"/>
          <w:sz w:val="20"/>
          <w:szCs w:val="20"/>
        </w:rPr>
        <w:t xml:space="preserve"> </w:t>
      </w:r>
      <w:r w:rsidR="00317F8D" w:rsidRPr="009019B5">
        <w:rPr>
          <w:rFonts w:ascii="Arial" w:hAnsi="Arial" w:cs="Arial"/>
          <w:i/>
          <w:sz w:val="20"/>
          <w:szCs w:val="20"/>
        </w:rPr>
        <w:t>Paisaje</w:t>
      </w:r>
      <w:r w:rsidR="00317F8D" w:rsidRPr="009019B5">
        <w:rPr>
          <w:rFonts w:ascii="Arial" w:hAnsi="Arial" w:cs="Arial"/>
          <w:sz w:val="20"/>
          <w:szCs w:val="20"/>
        </w:rPr>
        <w:t xml:space="preserve"> </w:t>
      </w:r>
      <w:r w:rsidR="006673A3">
        <w:rPr>
          <w:rFonts w:ascii="Arial" w:hAnsi="Arial" w:cs="Arial"/>
          <w:sz w:val="20"/>
          <w:szCs w:val="20"/>
        </w:rPr>
        <w:t xml:space="preserve">(Figura 2) </w:t>
      </w:r>
      <w:r w:rsidR="00317F8D" w:rsidRPr="009019B5">
        <w:rPr>
          <w:rFonts w:ascii="Arial" w:hAnsi="Arial" w:cs="Arial"/>
          <w:sz w:val="20"/>
          <w:szCs w:val="20"/>
        </w:rPr>
        <w:t xml:space="preserve">de 1976, </w:t>
      </w:r>
      <w:r w:rsidR="00B6245F" w:rsidRPr="009019B5">
        <w:rPr>
          <w:rFonts w:ascii="Arial" w:hAnsi="Arial" w:cs="Arial"/>
          <w:sz w:val="20"/>
          <w:szCs w:val="20"/>
        </w:rPr>
        <w:t>pi</w:t>
      </w:r>
      <w:r w:rsidR="00D83257" w:rsidRPr="009019B5">
        <w:rPr>
          <w:rFonts w:ascii="Arial" w:hAnsi="Arial" w:cs="Arial"/>
          <w:sz w:val="20"/>
          <w:szCs w:val="20"/>
        </w:rPr>
        <w:t>ntura acrílica sobre tela de 80x90</w:t>
      </w:r>
      <w:r w:rsidR="00E01C58">
        <w:rPr>
          <w:rFonts w:ascii="Arial" w:hAnsi="Arial" w:cs="Arial"/>
          <w:sz w:val="20"/>
          <w:szCs w:val="20"/>
        </w:rPr>
        <w:t xml:space="preserve"> cm, </w:t>
      </w:r>
      <w:proofErr w:type="spellStart"/>
      <w:r w:rsidR="00317F8D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E01C58">
        <w:rPr>
          <w:rFonts w:ascii="Arial" w:hAnsi="Arial" w:cs="Arial"/>
          <w:sz w:val="20"/>
          <w:szCs w:val="20"/>
        </w:rPr>
        <w:t>,</w:t>
      </w:r>
      <w:r w:rsidR="00317F8D" w:rsidRPr="009019B5">
        <w:rPr>
          <w:rFonts w:ascii="Arial" w:hAnsi="Arial" w:cs="Arial"/>
          <w:sz w:val="20"/>
          <w:szCs w:val="20"/>
        </w:rPr>
        <w:t xml:space="preserve"> </w:t>
      </w:r>
      <w:r w:rsidR="00E01C58" w:rsidRPr="00E01C58">
        <w:rPr>
          <w:rFonts w:ascii="Arial" w:hAnsi="Arial" w:cs="Arial"/>
          <w:sz w:val="20"/>
          <w:szCs w:val="20"/>
        </w:rPr>
        <w:t>como en toda esa serie</w:t>
      </w:r>
      <w:r w:rsidR="00E01C58">
        <w:rPr>
          <w:rFonts w:ascii="Arial" w:hAnsi="Arial" w:cs="Arial"/>
          <w:sz w:val="20"/>
          <w:szCs w:val="20"/>
        </w:rPr>
        <w:t>,</w:t>
      </w:r>
      <w:r w:rsidR="00E01C58" w:rsidRPr="00E01C58">
        <w:rPr>
          <w:rFonts w:ascii="Arial" w:hAnsi="Arial" w:cs="Arial"/>
          <w:sz w:val="20"/>
          <w:szCs w:val="20"/>
        </w:rPr>
        <w:t xml:space="preserve"> </w:t>
      </w:r>
      <w:r w:rsidR="00EC3CE9" w:rsidRPr="009019B5">
        <w:rPr>
          <w:rFonts w:ascii="Arial" w:hAnsi="Arial" w:cs="Arial"/>
          <w:sz w:val="20"/>
          <w:szCs w:val="20"/>
        </w:rPr>
        <w:t>amplía</w:t>
      </w:r>
      <w:r w:rsidR="00317F8D" w:rsidRPr="009019B5">
        <w:rPr>
          <w:rFonts w:ascii="Arial" w:hAnsi="Arial" w:cs="Arial"/>
          <w:sz w:val="20"/>
          <w:szCs w:val="20"/>
        </w:rPr>
        <w:t xml:space="preserve"> la ima</w:t>
      </w:r>
      <w:r w:rsidR="00AF3006" w:rsidRPr="009019B5">
        <w:rPr>
          <w:rFonts w:ascii="Arial" w:hAnsi="Arial" w:cs="Arial"/>
          <w:sz w:val="20"/>
          <w:szCs w:val="20"/>
        </w:rPr>
        <w:t>gen del retrovisor para atender a lo que allí</w:t>
      </w:r>
      <w:r w:rsidR="00A47D16" w:rsidRPr="009019B5">
        <w:rPr>
          <w:rFonts w:ascii="Arial" w:hAnsi="Arial" w:cs="Arial"/>
          <w:sz w:val="20"/>
          <w:szCs w:val="20"/>
        </w:rPr>
        <w:t xml:space="preserve"> ocurr</w:t>
      </w:r>
      <w:r w:rsidR="00EC3CE9" w:rsidRPr="009019B5">
        <w:rPr>
          <w:rFonts w:ascii="Arial" w:hAnsi="Arial" w:cs="Arial"/>
          <w:sz w:val="20"/>
          <w:szCs w:val="20"/>
        </w:rPr>
        <w:t>e</w:t>
      </w:r>
      <w:r w:rsidR="00AF3006" w:rsidRPr="009019B5">
        <w:rPr>
          <w:rFonts w:ascii="Arial" w:hAnsi="Arial" w:cs="Arial"/>
          <w:sz w:val="20"/>
          <w:szCs w:val="20"/>
        </w:rPr>
        <w:t>. E</w:t>
      </w:r>
      <w:r w:rsidR="00317F8D" w:rsidRPr="009019B5">
        <w:rPr>
          <w:rFonts w:ascii="Arial" w:hAnsi="Arial" w:cs="Arial"/>
          <w:sz w:val="20"/>
          <w:szCs w:val="20"/>
        </w:rPr>
        <w:t xml:space="preserve">ntonces se obtura momentáneamente la posibilidad </w:t>
      </w:r>
      <w:r w:rsidR="00AF3006" w:rsidRPr="009019B5">
        <w:rPr>
          <w:rFonts w:ascii="Arial" w:hAnsi="Arial" w:cs="Arial"/>
          <w:sz w:val="20"/>
          <w:szCs w:val="20"/>
        </w:rPr>
        <w:t xml:space="preserve">de </w:t>
      </w:r>
      <w:r w:rsidR="009312F1" w:rsidRPr="009019B5">
        <w:rPr>
          <w:rFonts w:ascii="Arial" w:hAnsi="Arial" w:cs="Arial"/>
          <w:sz w:val="20"/>
          <w:szCs w:val="20"/>
        </w:rPr>
        <w:t>vislumbrar</w:t>
      </w:r>
      <w:r w:rsidR="00AF3006" w:rsidRPr="009019B5">
        <w:rPr>
          <w:rFonts w:ascii="Arial" w:hAnsi="Arial" w:cs="Arial"/>
          <w:sz w:val="20"/>
          <w:szCs w:val="20"/>
        </w:rPr>
        <w:t xml:space="preserve"> </w:t>
      </w:r>
      <w:r w:rsidR="00317F8D" w:rsidRPr="009019B5">
        <w:rPr>
          <w:rFonts w:ascii="Arial" w:hAnsi="Arial" w:cs="Arial"/>
          <w:sz w:val="20"/>
          <w:szCs w:val="20"/>
        </w:rPr>
        <w:t>el futuro</w:t>
      </w:r>
      <w:r w:rsidR="00AF3006" w:rsidRPr="009019B5">
        <w:rPr>
          <w:rFonts w:ascii="Arial" w:hAnsi="Arial" w:cs="Arial"/>
          <w:sz w:val="20"/>
          <w:szCs w:val="20"/>
        </w:rPr>
        <w:t>, y el foco</w:t>
      </w:r>
      <w:r w:rsidR="00317F8D" w:rsidRPr="009019B5">
        <w:rPr>
          <w:rFonts w:ascii="Arial" w:hAnsi="Arial" w:cs="Arial"/>
          <w:sz w:val="20"/>
          <w:szCs w:val="20"/>
        </w:rPr>
        <w:t xml:space="preserve"> está puesto en la violencia y</w:t>
      </w:r>
      <w:r w:rsidR="00AF3006" w:rsidRPr="009019B5">
        <w:rPr>
          <w:rFonts w:ascii="Arial" w:hAnsi="Arial" w:cs="Arial"/>
          <w:sz w:val="20"/>
          <w:szCs w:val="20"/>
        </w:rPr>
        <w:t xml:space="preserve"> la</w:t>
      </w:r>
      <w:r w:rsidR="00317F8D" w:rsidRPr="009019B5">
        <w:rPr>
          <w:rFonts w:ascii="Arial" w:hAnsi="Arial" w:cs="Arial"/>
          <w:sz w:val="20"/>
          <w:szCs w:val="20"/>
        </w:rPr>
        <w:t xml:space="preserve"> persecución. </w:t>
      </w:r>
      <w:r w:rsidR="00C111CF" w:rsidRPr="009019B5">
        <w:rPr>
          <w:rFonts w:ascii="Arial" w:hAnsi="Arial" w:cs="Arial"/>
          <w:sz w:val="20"/>
          <w:szCs w:val="20"/>
        </w:rPr>
        <w:t>En esa obra</w:t>
      </w:r>
      <w:r w:rsidR="005E3AC1" w:rsidRPr="009019B5">
        <w:rPr>
          <w:rFonts w:ascii="Arial" w:hAnsi="Arial" w:cs="Arial"/>
          <w:sz w:val="20"/>
          <w:szCs w:val="20"/>
        </w:rPr>
        <w:t>, realizada con finas pinceladas,</w:t>
      </w:r>
      <w:r w:rsidR="00C111CF" w:rsidRPr="009019B5">
        <w:rPr>
          <w:rFonts w:ascii="Arial" w:hAnsi="Arial" w:cs="Arial"/>
          <w:sz w:val="20"/>
          <w:szCs w:val="20"/>
        </w:rPr>
        <w:t xml:space="preserve"> </w:t>
      </w:r>
      <w:r w:rsidR="002B55E5" w:rsidRPr="009019B5">
        <w:rPr>
          <w:rFonts w:ascii="Arial" w:hAnsi="Arial" w:cs="Arial"/>
          <w:sz w:val="20"/>
          <w:szCs w:val="20"/>
        </w:rPr>
        <w:t>se perciben figura</w:t>
      </w:r>
      <w:r w:rsidR="00C111CF" w:rsidRPr="009019B5">
        <w:rPr>
          <w:rFonts w:ascii="Arial" w:hAnsi="Arial" w:cs="Arial"/>
          <w:sz w:val="20"/>
          <w:szCs w:val="20"/>
        </w:rPr>
        <w:t>s humanas levemente delineadas -</w:t>
      </w:r>
      <w:r w:rsidR="009312F1" w:rsidRPr="009019B5">
        <w:rPr>
          <w:rFonts w:ascii="Arial" w:hAnsi="Arial" w:cs="Arial"/>
          <w:sz w:val="20"/>
          <w:szCs w:val="20"/>
        </w:rPr>
        <w:t>próximas</w:t>
      </w:r>
      <w:r w:rsidR="002B55E5" w:rsidRPr="009019B5">
        <w:rPr>
          <w:rFonts w:ascii="Arial" w:hAnsi="Arial" w:cs="Arial"/>
          <w:sz w:val="20"/>
          <w:szCs w:val="20"/>
        </w:rPr>
        <w:t xml:space="preserve"> a desaparecer- que </w:t>
      </w:r>
      <w:r w:rsidR="00C111CF" w:rsidRPr="009019B5">
        <w:rPr>
          <w:rFonts w:ascii="Arial" w:hAnsi="Arial" w:cs="Arial"/>
          <w:sz w:val="20"/>
          <w:szCs w:val="20"/>
        </w:rPr>
        <w:t>huyen</w:t>
      </w:r>
      <w:r w:rsidR="00845ED8" w:rsidRPr="009019B5">
        <w:rPr>
          <w:rFonts w:ascii="Arial" w:hAnsi="Arial" w:cs="Arial"/>
          <w:sz w:val="20"/>
          <w:szCs w:val="20"/>
        </w:rPr>
        <w:t xml:space="preserve"> dramáticamente por un campo abierto</w:t>
      </w:r>
      <w:r w:rsidR="002B55E5" w:rsidRPr="009019B5">
        <w:rPr>
          <w:rFonts w:ascii="Arial" w:hAnsi="Arial" w:cs="Arial"/>
          <w:sz w:val="20"/>
          <w:szCs w:val="20"/>
        </w:rPr>
        <w:t xml:space="preserve">. </w:t>
      </w:r>
      <w:r w:rsidR="007C3166" w:rsidRPr="009019B5">
        <w:rPr>
          <w:rFonts w:ascii="Arial" w:hAnsi="Arial" w:cs="Arial"/>
          <w:sz w:val="20"/>
          <w:szCs w:val="20"/>
        </w:rPr>
        <w:t>L</w:t>
      </w:r>
      <w:r w:rsidR="00B314CF" w:rsidRPr="009019B5">
        <w:rPr>
          <w:rFonts w:ascii="Arial" w:hAnsi="Arial" w:cs="Arial"/>
          <w:sz w:val="20"/>
          <w:szCs w:val="20"/>
        </w:rPr>
        <w:t>as</w:t>
      </w:r>
      <w:r w:rsidR="00775A82" w:rsidRPr="009019B5">
        <w:rPr>
          <w:rFonts w:ascii="Arial" w:hAnsi="Arial" w:cs="Arial"/>
          <w:sz w:val="20"/>
          <w:szCs w:val="20"/>
        </w:rPr>
        <w:t xml:space="preserve"> figuras humanas </w:t>
      </w:r>
      <w:r w:rsidR="007C3166" w:rsidRPr="009019B5">
        <w:rPr>
          <w:rFonts w:ascii="Arial" w:hAnsi="Arial" w:cs="Arial"/>
          <w:sz w:val="20"/>
          <w:szCs w:val="20"/>
        </w:rPr>
        <w:t>están pintad</w:t>
      </w:r>
      <w:r w:rsidR="00EC3CE9" w:rsidRPr="009019B5">
        <w:rPr>
          <w:rFonts w:ascii="Arial" w:hAnsi="Arial" w:cs="Arial"/>
          <w:sz w:val="20"/>
          <w:szCs w:val="20"/>
        </w:rPr>
        <w:t>a</w:t>
      </w:r>
      <w:r w:rsidR="007C3166" w:rsidRPr="009019B5">
        <w:rPr>
          <w:rFonts w:ascii="Arial" w:hAnsi="Arial" w:cs="Arial"/>
          <w:sz w:val="20"/>
          <w:szCs w:val="20"/>
        </w:rPr>
        <w:t xml:space="preserve">s </w:t>
      </w:r>
      <w:r w:rsidR="00504FFA" w:rsidRPr="009019B5">
        <w:rPr>
          <w:rFonts w:ascii="Arial" w:hAnsi="Arial" w:cs="Arial"/>
          <w:sz w:val="20"/>
          <w:szCs w:val="20"/>
        </w:rPr>
        <w:t xml:space="preserve">con colores </w:t>
      </w:r>
      <w:r w:rsidR="00D56AD1" w:rsidRPr="009019B5">
        <w:rPr>
          <w:rFonts w:ascii="Arial" w:hAnsi="Arial" w:cs="Arial"/>
          <w:sz w:val="20"/>
          <w:szCs w:val="20"/>
        </w:rPr>
        <w:t xml:space="preserve">que </w:t>
      </w:r>
      <w:r w:rsidR="00775A82" w:rsidRPr="009019B5">
        <w:rPr>
          <w:rFonts w:ascii="Arial" w:hAnsi="Arial" w:cs="Arial"/>
          <w:sz w:val="20"/>
          <w:szCs w:val="20"/>
        </w:rPr>
        <w:t xml:space="preserve">abarcan diversas gamas de la paleta de </w:t>
      </w:r>
      <w:r w:rsidR="00B314CF" w:rsidRPr="009019B5">
        <w:rPr>
          <w:rFonts w:ascii="Arial" w:hAnsi="Arial" w:cs="Arial"/>
          <w:sz w:val="20"/>
          <w:szCs w:val="20"/>
        </w:rPr>
        <w:t xml:space="preserve">los </w:t>
      </w:r>
      <w:r w:rsidR="00775A82" w:rsidRPr="009019B5">
        <w:rPr>
          <w:rFonts w:ascii="Arial" w:hAnsi="Arial" w:cs="Arial"/>
          <w:sz w:val="20"/>
          <w:szCs w:val="20"/>
        </w:rPr>
        <w:t>grises</w:t>
      </w:r>
      <w:r w:rsidR="007526B2" w:rsidRPr="009019B5">
        <w:rPr>
          <w:rFonts w:ascii="Arial" w:hAnsi="Arial" w:cs="Arial"/>
          <w:sz w:val="20"/>
          <w:szCs w:val="20"/>
        </w:rPr>
        <w:t>.</w:t>
      </w:r>
      <w:r w:rsidR="00775A82" w:rsidRPr="009019B5">
        <w:rPr>
          <w:rFonts w:ascii="Arial" w:hAnsi="Arial" w:cs="Arial"/>
          <w:sz w:val="20"/>
          <w:szCs w:val="20"/>
        </w:rPr>
        <w:t xml:space="preserve"> </w:t>
      </w:r>
      <w:r w:rsidR="00EC3CE9" w:rsidRPr="009019B5">
        <w:rPr>
          <w:rFonts w:ascii="Arial" w:hAnsi="Arial" w:cs="Arial"/>
          <w:sz w:val="20"/>
          <w:szCs w:val="20"/>
        </w:rPr>
        <w:t xml:space="preserve">Esa </w:t>
      </w:r>
      <w:r w:rsidR="00D56AD1" w:rsidRPr="009019B5">
        <w:rPr>
          <w:rFonts w:ascii="Arial" w:hAnsi="Arial" w:cs="Arial"/>
          <w:sz w:val="20"/>
          <w:szCs w:val="20"/>
        </w:rPr>
        <w:t>gama de colores, casi monocromática, utilizada para representar los individuos</w:t>
      </w:r>
      <w:r w:rsidR="00EC3CE9" w:rsidRPr="009019B5">
        <w:rPr>
          <w:rFonts w:ascii="Arial" w:hAnsi="Arial" w:cs="Arial"/>
          <w:sz w:val="20"/>
          <w:szCs w:val="20"/>
        </w:rPr>
        <w:t>,</w:t>
      </w:r>
      <w:r w:rsidR="00D56AD1" w:rsidRPr="009019B5">
        <w:rPr>
          <w:rFonts w:ascii="Arial" w:hAnsi="Arial" w:cs="Arial"/>
          <w:sz w:val="20"/>
          <w:szCs w:val="20"/>
        </w:rPr>
        <w:t xml:space="preserve"> da cuenta de la forma espectral o fantasmag</w:t>
      </w:r>
      <w:r w:rsidR="00AA6A0F" w:rsidRPr="009019B5">
        <w:rPr>
          <w:rFonts w:ascii="Arial" w:hAnsi="Arial" w:cs="Arial"/>
          <w:sz w:val="20"/>
          <w:szCs w:val="20"/>
        </w:rPr>
        <w:t>órica que adquieren los mismos.</w:t>
      </w:r>
      <w:r w:rsidR="00D56AD1" w:rsidRPr="009019B5">
        <w:rPr>
          <w:rFonts w:ascii="Arial" w:hAnsi="Arial" w:cs="Arial"/>
          <w:sz w:val="20"/>
          <w:szCs w:val="20"/>
        </w:rPr>
        <w:t xml:space="preserve"> </w:t>
      </w:r>
      <w:r w:rsidR="007E2AD5" w:rsidRPr="009019B5">
        <w:rPr>
          <w:rFonts w:ascii="Arial" w:hAnsi="Arial" w:cs="Arial"/>
          <w:sz w:val="20"/>
          <w:szCs w:val="20"/>
        </w:rPr>
        <w:t xml:space="preserve">Los rostros </w:t>
      </w:r>
      <w:r w:rsidR="00244A8F" w:rsidRPr="009019B5">
        <w:rPr>
          <w:rFonts w:ascii="Arial" w:hAnsi="Arial" w:cs="Arial"/>
          <w:sz w:val="20"/>
          <w:szCs w:val="20"/>
        </w:rPr>
        <w:t>-</w:t>
      </w:r>
      <w:r w:rsidR="007E2AD5" w:rsidRPr="009019B5">
        <w:rPr>
          <w:rFonts w:ascii="Arial" w:hAnsi="Arial" w:cs="Arial"/>
          <w:sz w:val="20"/>
          <w:szCs w:val="20"/>
        </w:rPr>
        <w:t xml:space="preserve">rasgo </w:t>
      </w:r>
      <w:proofErr w:type="spellStart"/>
      <w:r w:rsidR="007E2AD5" w:rsidRPr="009019B5">
        <w:rPr>
          <w:rFonts w:ascii="Arial" w:hAnsi="Arial" w:cs="Arial"/>
          <w:sz w:val="20"/>
          <w:szCs w:val="20"/>
        </w:rPr>
        <w:t>identitario</w:t>
      </w:r>
      <w:proofErr w:type="spellEnd"/>
      <w:r w:rsidR="007E2AD5" w:rsidRPr="009019B5">
        <w:rPr>
          <w:rFonts w:ascii="Arial" w:hAnsi="Arial" w:cs="Arial"/>
          <w:sz w:val="20"/>
          <w:szCs w:val="20"/>
        </w:rPr>
        <w:t xml:space="preserve"> principal- están pintados con tonos grisáceos</w:t>
      </w:r>
      <w:r w:rsidR="00652618" w:rsidRPr="009019B5">
        <w:rPr>
          <w:rFonts w:ascii="Arial" w:hAnsi="Arial" w:cs="Arial"/>
          <w:sz w:val="20"/>
          <w:szCs w:val="20"/>
        </w:rPr>
        <w:t>,</w:t>
      </w:r>
      <w:r w:rsidR="007C3166" w:rsidRPr="009019B5">
        <w:rPr>
          <w:rFonts w:ascii="Arial" w:hAnsi="Arial" w:cs="Arial"/>
          <w:sz w:val="20"/>
          <w:szCs w:val="20"/>
        </w:rPr>
        <w:t xml:space="preserve"> esfumados</w:t>
      </w:r>
      <w:r w:rsidR="00A46BE1" w:rsidRPr="009019B5">
        <w:rPr>
          <w:rFonts w:ascii="Arial" w:hAnsi="Arial" w:cs="Arial"/>
          <w:sz w:val="20"/>
          <w:szCs w:val="20"/>
        </w:rPr>
        <w:t>,</w:t>
      </w:r>
      <w:r w:rsidR="007E2AD5" w:rsidRPr="009019B5">
        <w:rPr>
          <w:rFonts w:ascii="Arial" w:hAnsi="Arial" w:cs="Arial"/>
          <w:sz w:val="20"/>
          <w:szCs w:val="20"/>
        </w:rPr>
        <w:t xml:space="preserve"> </w:t>
      </w:r>
      <w:r w:rsidR="007C3166" w:rsidRPr="009019B5">
        <w:rPr>
          <w:rFonts w:ascii="Arial" w:hAnsi="Arial" w:cs="Arial"/>
          <w:sz w:val="20"/>
          <w:szCs w:val="20"/>
        </w:rPr>
        <w:t xml:space="preserve">y las facciones </w:t>
      </w:r>
      <w:r w:rsidR="007E2AD5" w:rsidRPr="009019B5">
        <w:rPr>
          <w:rFonts w:ascii="Arial" w:hAnsi="Arial" w:cs="Arial"/>
          <w:sz w:val="20"/>
          <w:szCs w:val="20"/>
        </w:rPr>
        <w:t>se encuentra</w:t>
      </w:r>
      <w:r w:rsidR="007C3166" w:rsidRPr="009019B5">
        <w:rPr>
          <w:rFonts w:ascii="Arial" w:hAnsi="Arial" w:cs="Arial"/>
          <w:sz w:val="20"/>
          <w:szCs w:val="20"/>
        </w:rPr>
        <w:t>n</w:t>
      </w:r>
      <w:r w:rsidR="007E2AD5" w:rsidRPr="009019B5">
        <w:rPr>
          <w:rFonts w:ascii="Arial" w:hAnsi="Arial" w:cs="Arial"/>
          <w:sz w:val="20"/>
          <w:szCs w:val="20"/>
        </w:rPr>
        <w:t xml:space="preserve"> totalmente borra</w:t>
      </w:r>
      <w:r w:rsidR="007C3166" w:rsidRPr="009019B5">
        <w:rPr>
          <w:rFonts w:ascii="Arial" w:hAnsi="Arial" w:cs="Arial"/>
          <w:sz w:val="20"/>
          <w:szCs w:val="20"/>
        </w:rPr>
        <w:t>da</w:t>
      </w:r>
      <w:r w:rsidR="00AA6A0F" w:rsidRPr="009019B5">
        <w:rPr>
          <w:rFonts w:ascii="Arial" w:hAnsi="Arial" w:cs="Arial"/>
          <w:sz w:val="20"/>
          <w:szCs w:val="20"/>
        </w:rPr>
        <w:t xml:space="preserve">s. De esta manera, </w:t>
      </w:r>
      <w:proofErr w:type="spellStart"/>
      <w:r w:rsidR="00AA6A0F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AA6A0F" w:rsidRPr="009019B5">
        <w:rPr>
          <w:rFonts w:ascii="Arial" w:hAnsi="Arial" w:cs="Arial"/>
          <w:sz w:val="20"/>
          <w:szCs w:val="20"/>
        </w:rPr>
        <w:t xml:space="preserve">, como </w:t>
      </w:r>
      <w:r w:rsidR="00244D8D">
        <w:rPr>
          <w:rFonts w:ascii="Arial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59264" behindDoc="0" locked="0" layoutInCell="1" allowOverlap="1" wp14:anchorId="75D6E77F" wp14:editId="507BDEF5">
            <wp:simplePos x="0" y="0"/>
            <wp:positionH relativeFrom="column">
              <wp:posOffset>718185</wp:posOffset>
            </wp:positionH>
            <wp:positionV relativeFrom="paragraph">
              <wp:posOffset>4059555</wp:posOffset>
            </wp:positionV>
            <wp:extent cx="4188460" cy="3676650"/>
            <wp:effectExtent l="133350" t="114300" r="154940" b="171450"/>
            <wp:wrapTopAndBottom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gitivos en camp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3676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A0F" w:rsidRPr="009019B5">
        <w:rPr>
          <w:rFonts w:ascii="Arial" w:hAnsi="Arial" w:cs="Arial"/>
          <w:sz w:val="20"/>
          <w:szCs w:val="20"/>
        </w:rPr>
        <w:t>otros artistas, comenza</w:t>
      </w:r>
      <w:r w:rsidR="00EC3CE9" w:rsidRPr="009019B5">
        <w:rPr>
          <w:rFonts w:ascii="Arial" w:hAnsi="Arial" w:cs="Arial"/>
          <w:sz w:val="20"/>
          <w:szCs w:val="20"/>
        </w:rPr>
        <w:t>ba</w:t>
      </w:r>
      <w:r w:rsidR="00AA6A0F" w:rsidRPr="009019B5">
        <w:rPr>
          <w:rFonts w:ascii="Arial" w:hAnsi="Arial" w:cs="Arial"/>
          <w:sz w:val="20"/>
          <w:szCs w:val="20"/>
        </w:rPr>
        <w:t xml:space="preserve"> a tematizar la desaparición</w:t>
      </w:r>
      <w:r w:rsidR="00652618" w:rsidRPr="009019B5">
        <w:rPr>
          <w:rFonts w:ascii="Arial" w:hAnsi="Arial" w:cs="Arial"/>
          <w:sz w:val="20"/>
          <w:szCs w:val="20"/>
        </w:rPr>
        <w:t>.</w:t>
      </w:r>
      <w:r w:rsidR="00AA6A0F" w:rsidRPr="009019B5">
        <w:rPr>
          <w:rFonts w:ascii="Arial" w:hAnsi="Arial" w:cs="Arial"/>
          <w:sz w:val="20"/>
          <w:szCs w:val="20"/>
        </w:rPr>
        <w:t xml:space="preserve"> </w:t>
      </w:r>
    </w:p>
    <w:p w:rsidR="00244D8D" w:rsidRPr="009019B5" w:rsidRDefault="00244D8D" w:rsidP="00244D8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Figura 2: </w:t>
      </w:r>
      <w:r w:rsidRPr="007C79CE">
        <w:rPr>
          <w:rFonts w:ascii="Arial" w:hAnsi="Arial" w:cs="Arial"/>
          <w:i/>
          <w:sz w:val="20"/>
          <w:szCs w:val="20"/>
        </w:rPr>
        <w:t>Paisaje</w:t>
      </w:r>
      <w:r>
        <w:rPr>
          <w:rFonts w:ascii="Arial" w:hAnsi="Arial" w:cs="Arial"/>
          <w:sz w:val="20"/>
          <w:szCs w:val="20"/>
        </w:rPr>
        <w:t xml:space="preserve">, 1976, Diana </w:t>
      </w:r>
      <w:proofErr w:type="spellStart"/>
      <w:r>
        <w:rPr>
          <w:rFonts w:ascii="Arial" w:hAnsi="Arial" w:cs="Arial"/>
          <w:sz w:val="20"/>
          <w:szCs w:val="20"/>
        </w:rPr>
        <w:t>Dowek</w:t>
      </w:r>
      <w:proofErr w:type="spellEnd"/>
      <w:r>
        <w:rPr>
          <w:rFonts w:ascii="Arial" w:hAnsi="Arial" w:cs="Arial"/>
          <w:sz w:val="20"/>
          <w:szCs w:val="20"/>
        </w:rPr>
        <w:t xml:space="preserve"> (Colección particular, Buenos Aires).</w:t>
      </w:r>
    </w:p>
    <w:p w:rsidR="00244D8D" w:rsidRDefault="002B55E5" w:rsidP="00244D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lastRenderedPageBreak/>
        <w:t xml:space="preserve">En la serie </w:t>
      </w:r>
      <w:r w:rsidRPr="009019B5">
        <w:rPr>
          <w:rFonts w:ascii="Arial" w:hAnsi="Arial" w:cs="Arial"/>
          <w:i/>
          <w:sz w:val="20"/>
          <w:szCs w:val="20"/>
        </w:rPr>
        <w:t>Retrovisores</w:t>
      </w:r>
      <w:r w:rsidR="00CF11B3" w:rsidRPr="009019B5">
        <w:rPr>
          <w:rFonts w:ascii="Arial" w:hAnsi="Arial" w:cs="Arial"/>
          <w:sz w:val="20"/>
          <w:szCs w:val="20"/>
        </w:rPr>
        <w:t xml:space="preserve"> de 1975</w:t>
      </w:r>
      <w:r w:rsidR="008028E8" w:rsidRPr="009019B5">
        <w:rPr>
          <w:rFonts w:ascii="Arial" w:hAnsi="Arial" w:cs="Arial"/>
          <w:sz w:val="20"/>
          <w:szCs w:val="20"/>
        </w:rPr>
        <w:t xml:space="preserve">, las imágenes </w:t>
      </w:r>
      <w:r w:rsidR="00697C8F" w:rsidRPr="009019B5">
        <w:rPr>
          <w:rFonts w:ascii="Arial" w:hAnsi="Arial" w:cs="Arial"/>
          <w:sz w:val="20"/>
          <w:szCs w:val="20"/>
        </w:rPr>
        <w:t>que se v</w:t>
      </w:r>
      <w:r w:rsidR="008028E8" w:rsidRPr="009019B5">
        <w:rPr>
          <w:rFonts w:ascii="Arial" w:hAnsi="Arial" w:cs="Arial"/>
          <w:sz w:val="20"/>
          <w:szCs w:val="20"/>
        </w:rPr>
        <w:t>en</w:t>
      </w:r>
      <w:r w:rsidR="00697C8F" w:rsidRPr="009019B5">
        <w:rPr>
          <w:rFonts w:ascii="Arial" w:hAnsi="Arial" w:cs="Arial"/>
          <w:sz w:val="20"/>
          <w:szCs w:val="20"/>
        </w:rPr>
        <w:t xml:space="preserve"> a través d</w:t>
      </w:r>
      <w:r w:rsidR="008028E8" w:rsidRPr="009019B5">
        <w:rPr>
          <w:rFonts w:ascii="Arial" w:hAnsi="Arial" w:cs="Arial"/>
          <w:sz w:val="20"/>
          <w:szCs w:val="20"/>
        </w:rPr>
        <w:t>e los</w:t>
      </w:r>
      <w:r w:rsidR="00697C8F" w:rsidRPr="009019B5">
        <w:rPr>
          <w:rFonts w:ascii="Arial" w:hAnsi="Arial" w:cs="Arial"/>
          <w:sz w:val="20"/>
          <w:szCs w:val="20"/>
        </w:rPr>
        <w:t xml:space="preserve"> parabrisas </w:t>
      </w:r>
      <w:r w:rsidR="008028E8" w:rsidRPr="009019B5">
        <w:rPr>
          <w:rFonts w:ascii="Arial" w:hAnsi="Arial" w:cs="Arial"/>
          <w:sz w:val="20"/>
          <w:szCs w:val="20"/>
        </w:rPr>
        <w:t>están fuera de foco</w:t>
      </w:r>
      <w:r w:rsidR="002D4619" w:rsidRPr="009019B5">
        <w:rPr>
          <w:rFonts w:ascii="Arial" w:hAnsi="Arial" w:cs="Arial"/>
          <w:sz w:val="20"/>
          <w:szCs w:val="20"/>
        </w:rPr>
        <w:t xml:space="preserve"> y fueron pintadas con pinceladas gruesas e irregulares, de manera que </w:t>
      </w:r>
      <w:r w:rsidR="007064EB" w:rsidRPr="009019B5">
        <w:rPr>
          <w:rFonts w:ascii="Arial" w:hAnsi="Arial" w:cs="Arial"/>
          <w:sz w:val="20"/>
          <w:szCs w:val="20"/>
        </w:rPr>
        <w:t xml:space="preserve">producen el efecto visual </w:t>
      </w:r>
      <w:r w:rsidR="000371A6" w:rsidRPr="009019B5">
        <w:rPr>
          <w:rFonts w:ascii="Arial" w:hAnsi="Arial" w:cs="Arial"/>
          <w:sz w:val="20"/>
          <w:szCs w:val="20"/>
        </w:rPr>
        <w:t>d</w:t>
      </w:r>
      <w:r w:rsidR="00431370" w:rsidRPr="009019B5">
        <w:rPr>
          <w:rFonts w:ascii="Arial" w:hAnsi="Arial" w:cs="Arial"/>
          <w:sz w:val="20"/>
          <w:szCs w:val="20"/>
        </w:rPr>
        <w:t>el movimiento del auto</w:t>
      </w:r>
      <w:r w:rsidR="002D4619" w:rsidRPr="009019B5">
        <w:rPr>
          <w:rFonts w:ascii="Arial" w:hAnsi="Arial" w:cs="Arial"/>
          <w:sz w:val="20"/>
          <w:szCs w:val="20"/>
        </w:rPr>
        <w:t>.</w:t>
      </w:r>
      <w:r w:rsidR="007A0780" w:rsidRPr="009019B5">
        <w:rPr>
          <w:rFonts w:ascii="Arial" w:hAnsi="Arial" w:cs="Arial"/>
          <w:sz w:val="20"/>
          <w:szCs w:val="20"/>
        </w:rPr>
        <w:t xml:space="preserve"> En cambio, a partir de la serie </w:t>
      </w:r>
      <w:r w:rsidR="007A0780" w:rsidRPr="009019B5">
        <w:rPr>
          <w:rFonts w:ascii="Arial" w:hAnsi="Arial" w:cs="Arial"/>
          <w:i/>
          <w:sz w:val="20"/>
          <w:szCs w:val="20"/>
        </w:rPr>
        <w:t>Paisajes</w:t>
      </w:r>
      <w:r w:rsidR="007A0780" w:rsidRPr="009019B5">
        <w:rPr>
          <w:rFonts w:ascii="Arial" w:hAnsi="Arial" w:cs="Arial"/>
          <w:sz w:val="20"/>
          <w:szCs w:val="20"/>
        </w:rPr>
        <w:t xml:space="preserve"> </w:t>
      </w:r>
      <w:r w:rsidR="003A178C" w:rsidRPr="009019B5">
        <w:rPr>
          <w:rFonts w:ascii="Arial" w:hAnsi="Arial" w:cs="Arial"/>
          <w:sz w:val="20"/>
          <w:szCs w:val="20"/>
        </w:rPr>
        <w:t>-</w:t>
      </w:r>
      <w:r w:rsidR="00C111CF" w:rsidRPr="009019B5">
        <w:rPr>
          <w:rFonts w:ascii="Arial" w:hAnsi="Arial" w:cs="Arial"/>
          <w:sz w:val="20"/>
          <w:szCs w:val="20"/>
        </w:rPr>
        <w:t xml:space="preserve">y luego con más </w:t>
      </w:r>
      <w:r w:rsidR="00EC7B29">
        <w:rPr>
          <w:rFonts w:ascii="Arial" w:hAnsi="Arial" w:cs="Arial"/>
          <w:sz w:val="20"/>
          <w:szCs w:val="20"/>
        </w:rPr>
        <w:t xml:space="preserve">fuerza en </w:t>
      </w:r>
      <w:r w:rsidR="00C111CF" w:rsidRPr="009019B5">
        <w:rPr>
          <w:rFonts w:ascii="Arial" w:hAnsi="Arial" w:cs="Arial"/>
          <w:i/>
          <w:sz w:val="20"/>
          <w:szCs w:val="20"/>
        </w:rPr>
        <w:t>A</w:t>
      </w:r>
      <w:r w:rsidR="007A0780" w:rsidRPr="009019B5">
        <w:rPr>
          <w:rFonts w:ascii="Arial" w:hAnsi="Arial" w:cs="Arial"/>
          <w:i/>
          <w:sz w:val="20"/>
          <w:szCs w:val="20"/>
        </w:rPr>
        <w:t>lambrados</w:t>
      </w:r>
      <w:r w:rsidR="007A0780" w:rsidRPr="009019B5">
        <w:rPr>
          <w:rFonts w:ascii="Arial" w:hAnsi="Arial" w:cs="Arial"/>
          <w:sz w:val="20"/>
          <w:szCs w:val="20"/>
        </w:rPr>
        <w:t>-</w:t>
      </w:r>
      <w:r w:rsidR="006605E8" w:rsidRPr="009019B5">
        <w:rPr>
          <w:rFonts w:ascii="Arial" w:hAnsi="Arial" w:cs="Arial"/>
          <w:sz w:val="20"/>
          <w:szCs w:val="20"/>
        </w:rPr>
        <w:t xml:space="preserve">, si bien se perciben pequeños movimientos en el pasto y en los hombres que corren, </w:t>
      </w:r>
      <w:r w:rsidR="007A0780" w:rsidRPr="009019B5">
        <w:rPr>
          <w:rFonts w:ascii="Arial" w:hAnsi="Arial" w:cs="Arial"/>
          <w:sz w:val="20"/>
          <w:szCs w:val="20"/>
        </w:rPr>
        <w:t>las escenas</w:t>
      </w:r>
      <w:r w:rsidR="003A178C" w:rsidRPr="009019B5">
        <w:rPr>
          <w:rFonts w:ascii="Arial" w:hAnsi="Arial" w:cs="Arial"/>
          <w:sz w:val="20"/>
          <w:szCs w:val="20"/>
        </w:rPr>
        <w:t xml:space="preserve"> </w:t>
      </w:r>
      <w:r w:rsidR="006605E8" w:rsidRPr="009019B5">
        <w:rPr>
          <w:rFonts w:ascii="Arial" w:hAnsi="Arial" w:cs="Arial"/>
          <w:sz w:val="20"/>
          <w:szCs w:val="20"/>
        </w:rPr>
        <w:t>comienzan a estabilizarse</w:t>
      </w:r>
      <w:r w:rsidR="00766C63" w:rsidRPr="009019B5">
        <w:rPr>
          <w:rFonts w:ascii="Arial" w:hAnsi="Arial" w:cs="Arial"/>
          <w:sz w:val="20"/>
          <w:szCs w:val="20"/>
        </w:rPr>
        <w:t xml:space="preserve">, </w:t>
      </w:r>
      <w:r w:rsidR="00697C8F" w:rsidRPr="009019B5">
        <w:rPr>
          <w:rFonts w:ascii="Arial" w:hAnsi="Arial" w:cs="Arial"/>
          <w:sz w:val="20"/>
          <w:szCs w:val="20"/>
        </w:rPr>
        <w:t>los trazos</w:t>
      </w:r>
      <w:r w:rsidR="006605E8" w:rsidRPr="009019B5">
        <w:rPr>
          <w:rFonts w:ascii="Arial" w:hAnsi="Arial" w:cs="Arial"/>
          <w:sz w:val="20"/>
          <w:szCs w:val="20"/>
        </w:rPr>
        <w:t xml:space="preserve"> se vuelven</w:t>
      </w:r>
      <w:r w:rsidR="00697C8F" w:rsidRPr="009019B5">
        <w:rPr>
          <w:rFonts w:ascii="Arial" w:hAnsi="Arial" w:cs="Arial"/>
          <w:sz w:val="20"/>
          <w:szCs w:val="20"/>
        </w:rPr>
        <w:t xml:space="preserve"> m</w:t>
      </w:r>
      <w:r w:rsidR="00D340F1" w:rsidRPr="009019B5">
        <w:rPr>
          <w:rFonts w:ascii="Arial" w:hAnsi="Arial" w:cs="Arial"/>
          <w:sz w:val="20"/>
          <w:szCs w:val="20"/>
        </w:rPr>
        <w:t>ás definido</w:t>
      </w:r>
      <w:r w:rsidR="00697C8F" w:rsidRPr="009019B5">
        <w:rPr>
          <w:rFonts w:ascii="Arial" w:hAnsi="Arial" w:cs="Arial"/>
          <w:sz w:val="20"/>
          <w:szCs w:val="20"/>
        </w:rPr>
        <w:t xml:space="preserve">s, </w:t>
      </w:r>
      <w:r w:rsidR="00766C63" w:rsidRPr="009019B5">
        <w:rPr>
          <w:rFonts w:ascii="Arial" w:hAnsi="Arial" w:cs="Arial"/>
          <w:sz w:val="20"/>
          <w:szCs w:val="20"/>
        </w:rPr>
        <w:t xml:space="preserve">la violencia se subraya y </w:t>
      </w:r>
      <w:r w:rsidR="00BE2D07" w:rsidRPr="009019B5">
        <w:rPr>
          <w:rFonts w:ascii="Arial" w:hAnsi="Arial" w:cs="Arial"/>
          <w:sz w:val="20"/>
          <w:szCs w:val="20"/>
        </w:rPr>
        <w:t xml:space="preserve">se convierte en </w:t>
      </w:r>
      <w:r w:rsidR="00D15C50" w:rsidRPr="009019B5">
        <w:rPr>
          <w:rFonts w:ascii="Arial" w:hAnsi="Arial" w:cs="Arial"/>
          <w:sz w:val="20"/>
          <w:szCs w:val="20"/>
        </w:rPr>
        <w:t xml:space="preserve">un estado </w:t>
      </w:r>
      <w:r w:rsidR="00766C63" w:rsidRPr="009019B5">
        <w:rPr>
          <w:rFonts w:ascii="Arial" w:hAnsi="Arial" w:cs="Arial"/>
          <w:sz w:val="20"/>
          <w:szCs w:val="20"/>
        </w:rPr>
        <w:t>permanente.</w:t>
      </w:r>
    </w:p>
    <w:p w:rsidR="00BC5044" w:rsidRDefault="00777208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En el año 1977 </w:t>
      </w:r>
      <w:r w:rsidR="00F41593" w:rsidRPr="009019B5">
        <w:rPr>
          <w:rFonts w:ascii="Arial" w:hAnsi="Arial" w:cs="Arial"/>
          <w:sz w:val="20"/>
          <w:szCs w:val="20"/>
        </w:rPr>
        <w:t>-</w:t>
      </w:r>
      <w:r w:rsidR="003A178C" w:rsidRPr="009019B5">
        <w:rPr>
          <w:rFonts w:ascii="Arial" w:hAnsi="Arial" w:cs="Arial"/>
          <w:sz w:val="20"/>
          <w:szCs w:val="20"/>
        </w:rPr>
        <w:t xml:space="preserve">con </w:t>
      </w:r>
      <w:r w:rsidR="00845ED8" w:rsidRPr="009019B5">
        <w:rPr>
          <w:rFonts w:ascii="Arial" w:hAnsi="Arial" w:cs="Arial"/>
          <w:sz w:val="20"/>
          <w:szCs w:val="20"/>
        </w:rPr>
        <w:t xml:space="preserve">el recrudecimiento de la represión- </w:t>
      </w:r>
      <w:proofErr w:type="spellStart"/>
      <w:r w:rsidR="00C75E27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C75E27" w:rsidRPr="009019B5">
        <w:rPr>
          <w:rFonts w:ascii="Arial" w:hAnsi="Arial" w:cs="Arial"/>
          <w:sz w:val="20"/>
          <w:szCs w:val="20"/>
        </w:rPr>
        <w:t xml:space="preserve"> comenzó </w:t>
      </w:r>
      <w:r w:rsidR="00845ED8" w:rsidRPr="009019B5">
        <w:rPr>
          <w:rFonts w:ascii="Arial" w:hAnsi="Arial" w:cs="Arial"/>
          <w:sz w:val="20"/>
          <w:szCs w:val="20"/>
        </w:rPr>
        <w:t xml:space="preserve">a pintar alambrados sobre los descampados con fugitivos </w:t>
      </w:r>
      <w:r w:rsidR="00C75E27" w:rsidRPr="009019B5">
        <w:rPr>
          <w:rFonts w:ascii="Arial" w:hAnsi="Arial" w:cs="Arial"/>
          <w:sz w:val="20"/>
          <w:szCs w:val="20"/>
        </w:rPr>
        <w:t>de la serie</w:t>
      </w:r>
      <w:r w:rsidR="00F41593" w:rsidRPr="009019B5">
        <w:rPr>
          <w:rFonts w:ascii="Arial" w:hAnsi="Arial" w:cs="Arial"/>
          <w:sz w:val="20"/>
          <w:szCs w:val="20"/>
        </w:rPr>
        <w:t xml:space="preserve"> </w:t>
      </w:r>
      <w:r w:rsidR="003A178C" w:rsidRPr="009019B5">
        <w:rPr>
          <w:rFonts w:ascii="Arial" w:hAnsi="Arial" w:cs="Arial"/>
          <w:sz w:val="20"/>
          <w:szCs w:val="20"/>
        </w:rPr>
        <w:t xml:space="preserve">anteriormente </w:t>
      </w:r>
      <w:r w:rsidR="00F41593" w:rsidRPr="009019B5">
        <w:rPr>
          <w:rFonts w:ascii="Arial" w:hAnsi="Arial" w:cs="Arial"/>
          <w:sz w:val="20"/>
          <w:szCs w:val="20"/>
        </w:rPr>
        <w:t>mencionada</w:t>
      </w:r>
      <w:r w:rsidR="00845ED8" w:rsidRPr="009019B5">
        <w:rPr>
          <w:rFonts w:ascii="Arial" w:hAnsi="Arial" w:cs="Arial"/>
          <w:sz w:val="20"/>
          <w:szCs w:val="20"/>
        </w:rPr>
        <w:t xml:space="preserve">. </w:t>
      </w:r>
      <w:r w:rsidR="00C75E27" w:rsidRPr="009019B5">
        <w:rPr>
          <w:rFonts w:ascii="Arial" w:hAnsi="Arial" w:cs="Arial"/>
          <w:sz w:val="20"/>
          <w:szCs w:val="20"/>
        </w:rPr>
        <w:t xml:space="preserve">Luego, ya sin la presencia de los sujetos, realizó alambrados que </w:t>
      </w:r>
      <w:r w:rsidR="00F41593" w:rsidRPr="009019B5">
        <w:rPr>
          <w:rFonts w:ascii="Arial" w:hAnsi="Arial" w:cs="Arial"/>
          <w:sz w:val="20"/>
          <w:szCs w:val="20"/>
        </w:rPr>
        <w:t>re</w:t>
      </w:r>
      <w:r w:rsidR="00C75E27" w:rsidRPr="009019B5">
        <w:rPr>
          <w:rFonts w:ascii="Arial" w:hAnsi="Arial" w:cs="Arial"/>
          <w:sz w:val="20"/>
          <w:szCs w:val="20"/>
        </w:rPr>
        <w:t>cubrían distintos paisajes</w:t>
      </w:r>
      <w:r w:rsidR="00F41593" w:rsidRPr="009019B5">
        <w:rPr>
          <w:rFonts w:ascii="Arial" w:hAnsi="Arial" w:cs="Arial"/>
          <w:sz w:val="20"/>
          <w:szCs w:val="20"/>
        </w:rPr>
        <w:t xml:space="preserve"> o superficies</w:t>
      </w:r>
      <w:r w:rsidR="00C75E27" w:rsidRPr="009019B5">
        <w:rPr>
          <w:rFonts w:ascii="Arial" w:hAnsi="Arial" w:cs="Arial"/>
          <w:sz w:val="20"/>
          <w:szCs w:val="20"/>
        </w:rPr>
        <w:t xml:space="preserve">. </w:t>
      </w:r>
      <w:r w:rsidR="00BA00E3" w:rsidRPr="009019B5">
        <w:rPr>
          <w:rFonts w:ascii="Arial" w:hAnsi="Arial" w:cs="Arial"/>
          <w:sz w:val="20"/>
          <w:szCs w:val="20"/>
        </w:rPr>
        <w:t>El alambrado, que se convirtió en la firma de la artista, simboliz</w:t>
      </w:r>
      <w:r w:rsidR="006B16D2" w:rsidRPr="009019B5">
        <w:rPr>
          <w:rFonts w:ascii="Arial" w:hAnsi="Arial" w:cs="Arial"/>
          <w:sz w:val="20"/>
          <w:szCs w:val="20"/>
        </w:rPr>
        <w:t>a</w:t>
      </w:r>
      <w:r w:rsidR="00BA00E3" w:rsidRPr="009019B5">
        <w:rPr>
          <w:rFonts w:ascii="Arial" w:hAnsi="Arial" w:cs="Arial"/>
          <w:sz w:val="20"/>
          <w:szCs w:val="20"/>
        </w:rPr>
        <w:t xml:space="preserve"> </w:t>
      </w:r>
      <w:r w:rsidR="006B16D2" w:rsidRPr="009019B5">
        <w:rPr>
          <w:rFonts w:ascii="Arial" w:hAnsi="Arial" w:cs="Arial"/>
          <w:sz w:val="20"/>
          <w:szCs w:val="20"/>
        </w:rPr>
        <w:t xml:space="preserve">a la vez </w:t>
      </w:r>
      <w:r w:rsidR="00BA00E3" w:rsidRPr="009019B5">
        <w:rPr>
          <w:rFonts w:ascii="Arial" w:hAnsi="Arial" w:cs="Arial"/>
          <w:sz w:val="20"/>
          <w:szCs w:val="20"/>
        </w:rPr>
        <w:t>la existencia de los campos de concentración-exterminio</w:t>
      </w:r>
      <w:r w:rsidR="006B16D2" w:rsidRPr="009019B5">
        <w:rPr>
          <w:rFonts w:ascii="Arial" w:hAnsi="Arial" w:cs="Arial"/>
          <w:sz w:val="20"/>
          <w:szCs w:val="20"/>
        </w:rPr>
        <w:t>,</w:t>
      </w:r>
      <w:r w:rsidR="009F6F85" w:rsidRPr="009019B5">
        <w:rPr>
          <w:rFonts w:ascii="Arial" w:hAnsi="Arial" w:cs="Arial"/>
          <w:sz w:val="20"/>
          <w:szCs w:val="20"/>
        </w:rPr>
        <w:t xml:space="preserve"> </w:t>
      </w:r>
      <w:r w:rsidR="000848E8" w:rsidRPr="009019B5">
        <w:rPr>
          <w:rFonts w:ascii="Arial" w:hAnsi="Arial" w:cs="Arial"/>
          <w:sz w:val="20"/>
          <w:szCs w:val="20"/>
        </w:rPr>
        <w:t xml:space="preserve">y </w:t>
      </w:r>
      <w:r w:rsidR="008F5A9B">
        <w:rPr>
          <w:rFonts w:ascii="Arial" w:hAnsi="Arial" w:cs="Arial"/>
          <w:sz w:val="20"/>
          <w:szCs w:val="20"/>
        </w:rPr>
        <w:t>la</w:t>
      </w:r>
      <w:r w:rsidR="000848E8" w:rsidRPr="009019B5">
        <w:rPr>
          <w:rFonts w:ascii="Arial" w:hAnsi="Arial" w:cs="Arial"/>
          <w:sz w:val="20"/>
          <w:szCs w:val="20"/>
        </w:rPr>
        <w:t xml:space="preserve"> desaparici</w:t>
      </w:r>
      <w:r w:rsidR="008F5A9B">
        <w:rPr>
          <w:rFonts w:ascii="Arial" w:hAnsi="Arial" w:cs="Arial"/>
          <w:sz w:val="20"/>
          <w:szCs w:val="20"/>
        </w:rPr>
        <w:t>ón</w:t>
      </w:r>
      <w:r w:rsidR="000848E8" w:rsidRPr="009019B5">
        <w:rPr>
          <w:rFonts w:ascii="Arial" w:hAnsi="Arial" w:cs="Arial"/>
          <w:sz w:val="20"/>
          <w:szCs w:val="20"/>
        </w:rPr>
        <w:t>, pues las imágenes de la serie muestran escenarios desolados que recalcan la ausencia.</w:t>
      </w:r>
      <w:r w:rsidR="00BA00E3" w:rsidRPr="009019B5">
        <w:rPr>
          <w:rFonts w:ascii="Arial" w:hAnsi="Arial" w:cs="Arial"/>
          <w:sz w:val="20"/>
          <w:szCs w:val="20"/>
        </w:rPr>
        <w:t xml:space="preserve"> S</w:t>
      </w:r>
      <w:r w:rsidR="000848E8" w:rsidRPr="009019B5">
        <w:rPr>
          <w:rFonts w:ascii="Arial" w:hAnsi="Arial" w:cs="Arial"/>
          <w:sz w:val="20"/>
          <w:szCs w:val="20"/>
        </w:rPr>
        <w:t xml:space="preserve">in embargo, </w:t>
      </w:r>
      <w:r w:rsidR="009D4EB6" w:rsidRPr="009019B5">
        <w:rPr>
          <w:rFonts w:ascii="Arial" w:hAnsi="Arial" w:cs="Arial"/>
          <w:sz w:val="20"/>
          <w:szCs w:val="20"/>
        </w:rPr>
        <w:t xml:space="preserve">los alambrados </w:t>
      </w:r>
      <w:r w:rsidR="00374C52" w:rsidRPr="009019B5">
        <w:rPr>
          <w:rFonts w:ascii="Arial" w:hAnsi="Arial" w:cs="Arial"/>
          <w:sz w:val="20"/>
          <w:szCs w:val="20"/>
        </w:rPr>
        <w:t xml:space="preserve">aparecen </w:t>
      </w:r>
      <w:r w:rsidR="00F41593" w:rsidRPr="009019B5">
        <w:rPr>
          <w:rFonts w:ascii="Arial" w:hAnsi="Arial" w:cs="Arial"/>
          <w:sz w:val="20"/>
          <w:szCs w:val="20"/>
        </w:rPr>
        <w:t>levemente rotos</w:t>
      </w:r>
      <w:r w:rsidR="00575880" w:rsidRPr="009019B5">
        <w:rPr>
          <w:rFonts w:ascii="Arial" w:hAnsi="Arial" w:cs="Arial"/>
          <w:sz w:val="20"/>
          <w:szCs w:val="20"/>
        </w:rPr>
        <w:t xml:space="preserve"> </w:t>
      </w:r>
      <w:r w:rsidR="00F41593" w:rsidRPr="009019B5">
        <w:rPr>
          <w:rFonts w:ascii="Arial" w:hAnsi="Arial" w:cs="Arial"/>
          <w:sz w:val="20"/>
          <w:szCs w:val="20"/>
        </w:rPr>
        <w:t>y sugieren</w:t>
      </w:r>
      <w:r w:rsidR="00374C52" w:rsidRPr="009019B5">
        <w:rPr>
          <w:rFonts w:ascii="Arial" w:hAnsi="Arial" w:cs="Arial"/>
          <w:sz w:val="20"/>
          <w:szCs w:val="20"/>
        </w:rPr>
        <w:t xml:space="preserve"> una posibi</w:t>
      </w:r>
      <w:r w:rsidR="00322C21" w:rsidRPr="009019B5">
        <w:rPr>
          <w:rFonts w:ascii="Arial" w:hAnsi="Arial" w:cs="Arial"/>
          <w:sz w:val="20"/>
          <w:szCs w:val="20"/>
        </w:rPr>
        <w:t>lidad de escapatoria o libertad frente a la sensación de encierro que producen en el espectador.</w:t>
      </w:r>
      <w:r w:rsidR="009D4EB6" w:rsidRPr="009019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2FE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2822FE" w:rsidRPr="009019B5">
        <w:rPr>
          <w:rFonts w:ascii="Arial" w:hAnsi="Arial" w:cs="Arial"/>
          <w:sz w:val="20"/>
          <w:szCs w:val="20"/>
        </w:rPr>
        <w:t xml:space="preserve"> no señala una mera oposición entre el poder y la libertad, la vida y la muerte, el encierro y la apertura, sino que con una mirada dialéctica va más allá e insiste e</w:t>
      </w:r>
      <w:r w:rsidR="00F57358" w:rsidRPr="009019B5">
        <w:rPr>
          <w:rFonts w:ascii="Arial" w:hAnsi="Arial" w:cs="Arial"/>
          <w:sz w:val="20"/>
          <w:szCs w:val="20"/>
        </w:rPr>
        <w:t xml:space="preserve">n des-cubrir, </w:t>
      </w:r>
      <w:r w:rsidR="002822FE" w:rsidRPr="009019B5">
        <w:rPr>
          <w:rFonts w:ascii="Arial" w:hAnsi="Arial" w:cs="Arial"/>
          <w:sz w:val="20"/>
          <w:szCs w:val="20"/>
        </w:rPr>
        <w:t>las semejanzas</w:t>
      </w:r>
      <w:r w:rsidR="00F57358" w:rsidRPr="009019B5">
        <w:rPr>
          <w:rFonts w:ascii="Arial" w:hAnsi="Arial" w:cs="Arial"/>
          <w:sz w:val="20"/>
          <w:szCs w:val="20"/>
        </w:rPr>
        <w:t>, desfasajes</w:t>
      </w:r>
      <w:r w:rsidR="002822FE" w:rsidRPr="009019B5">
        <w:rPr>
          <w:rFonts w:ascii="Arial" w:hAnsi="Arial" w:cs="Arial"/>
          <w:sz w:val="20"/>
          <w:szCs w:val="20"/>
        </w:rPr>
        <w:t xml:space="preserve"> y tensiones entre ambos polos. </w:t>
      </w:r>
      <w:r w:rsidR="006E5AAB" w:rsidRPr="009019B5">
        <w:rPr>
          <w:rFonts w:ascii="Arial" w:hAnsi="Arial" w:cs="Arial"/>
          <w:sz w:val="20"/>
          <w:szCs w:val="20"/>
        </w:rPr>
        <w:t xml:space="preserve">Por lo tanto, </w:t>
      </w:r>
      <w:r w:rsidR="0088179B" w:rsidRPr="009019B5">
        <w:rPr>
          <w:rFonts w:ascii="Arial" w:hAnsi="Arial" w:cs="Arial"/>
          <w:sz w:val="20"/>
          <w:szCs w:val="20"/>
        </w:rPr>
        <w:t>el agujero en el alambrado</w:t>
      </w:r>
      <w:r w:rsidR="00575880" w:rsidRPr="009019B5">
        <w:rPr>
          <w:rFonts w:ascii="Arial" w:hAnsi="Arial" w:cs="Arial"/>
          <w:sz w:val="20"/>
          <w:szCs w:val="20"/>
        </w:rPr>
        <w:t xml:space="preserve"> </w:t>
      </w:r>
      <w:r w:rsidR="0088179B" w:rsidRPr="009019B5">
        <w:rPr>
          <w:rFonts w:ascii="Arial" w:hAnsi="Arial" w:cs="Arial"/>
          <w:sz w:val="20"/>
          <w:szCs w:val="20"/>
        </w:rPr>
        <w:t xml:space="preserve">no ofrece garantías, sólo una situación </w:t>
      </w:r>
      <w:r w:rsidR="009F6F85" w:rsidRPr="009019B5">
        <w:rPr>
          <w:rFonts w:ascii="Arial" w:hAnsi="Arial" w:cs="Arial"/>
          <w:sz w:val="20"/>
          <w:szCs w:val="20"/>
        </w:rPr>
        <w:t xml:space="preserve">indeterminada de </w:t>
      </w:r>
      <w:r w:rsidR="0088179B" w:rsidRPr="009019B5">
        <w:rPr>
          <w:rFonts w:ascii="Arial" w:hAnsi="Arial" w:cs="Arial"/>
          <w:sz w:val="20"/>
          <w:szCs w:val="20"/>
        </w:rPr>
        <w:t xml:space="preserve">riesgos y </w:t>
      </w:r>
      <w:r w:rsidR="005A3F33" w:rsidRPr="009019B5">
        <w:rPr>
          <w:rFonts w:ascii="Arial" w:hAnsi="Arial" w:cs="Arial"/>
          <w:sz w:val="20"/>
          <w:szCs w:val="20"/>
        </w:rPr>
        <w:t>contingencias</w:t>
      </w:r>
      <w:r w:rsidR="00BC5044">
        <w:rPr>
          <w:rFonts w:ascii="Arial" w:hAnsi="Arial" w:cs="Arial"/>
          <w:sz w:val="20"/>
          <w:szCs w:val="20"/>
        </w:rPr>
        <w:t>.</w:t>
      </w:r>
      <w:r w:rsidR="00BC5044" w:rsidRPr="00BC5044">
        <w:rPr>
          <w:rFonts w:ascii="Arial" w:hAnsi="Arial" w:cs="Arial"/>
          <w:noProof/>
          <w:sz w:val="20"/>
          <w:szCs w:val="20"/>
          <w:lang w:eastAsia="es-AR"/>
        </w:rPr>
        <w:t xml:space="preserve"> </w:t>
      </w:r>
    </w:p>
    <w:p w:rsidR="00BC5044" w:rsidRPr="00BC5044" w:rsidRDefault="008F5A9B" w:rsidP="001D36E6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60288" behindDoc="0" locked="0" layoutInCell="1" allowOverlap="1" wp14:anchorId="46C0BFAC" wp14:editId="6B860C03">
            <wp:simplePos x="0" y="0"/>
            <wp:positionH relativeFrom="column">
              <wp:posOffset>758190</wp:posOffset>
            </wp:positionH>
            <wp:positionV relativeFrom="paragraph">
              <wp:posOffset>278765</wp:posOffset>
            </wp:positionV>
            <wp:extent cx="4022090" cy="3723005"/>
            <wp:effectExtent l="133350" t="114300" r="149860" b="163195"/>
            <wp:wrapTopAndBottom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E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3723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E6">
        <w:rPr>
          <w:rFonts w:ascii="Arial" w:hAnsi="Arial" w:cs="Arial"/>
          <w:sz w:val="20"/>
          <w:szCs w:val="20"/>
        </w:rPr>
        <w:t xml:space="preserve">          </w:t>
      </w:r>
      <w:r w:rsidR="00BC5044">
        <w:rPr>
          <w:rFonts w:ascii="Arial" w:hAnsi="Arial" w:cs="Arial"/>
          <w:sz w:val="20"/>
          <w:szCs w:val="20"/>
        </w:rPr>
        <w:t xml:space="preserve">Figura 3: </w:t>
      </w:r>
      <w:r w:rsidR="00BC5044">
        <w:rPr>
          <w:rFonts w:ascii="Arial" w:hAnsi="Arial" w:cs="Arial"/>
          <w:i/>
          <w:sz w:val="20"/>
          <w:szCs w:val="20"/>
        </w:rPr>
        <w:t>Atrapado con salida</w:t>
      </w:r>
      <w:r w:rsidR="00BC5044">
        <w:rPr>
          <w:rFonts w:ascii="Arial" w:hAnsi="Arial" w:cs="Arial"/>
          <w:sz w:val="20"/>
          <w:szCs w:val="20"/>
        </w:rPr>
        <w:t>, 1977 (Colección de la artista, Buenos Aires)</w:t>
      </w:r>
      <w:r w:rsidR="001D36E6">
        <w:rPr>
          <w:rFonts w:ascii="Arial" w:hAnsi="Arial" w:cs="Arial"/>
          <w:sz w:val="20"/>
          <w:szCs w:val="20"/>
        </w:rPr>
        <w:t>.</w:t>
      </w:r>
    </w:p>
    <w:p w:rsidR="00AA6A0F" w:rsidRPr="009019B5" w:rsidRDefault="002B2A0D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i/>
          <w:sz w:val="20"/>
          <w:szCs w:val="20"/>
        </w:rPr>
        <w:lastRenderedPageBreak/>
        <w:t>Atrapado con salida</w:t>
      </w:r>
      <w:r w:rsidR="006673A3">
        <w:rPr>
          <w:rFonts w:ascii="Arial" w:hAnsi="Arial" w:cs="Arial"/>
          <w:sz w:val="20"/>
          <w:szCs w:val="20"/>
        </w:rPr>
        <w:t xml:space="preserve"> (Figura 3)</w:t>
      </w:r>
      <w:r w:rsidRPr="009019B5">
        <w:rPr>
          <w:rFonts w:ascii="Arial" w:hAnsi="Arial" w:cs="Arial"/>
          <w:sz w:val="20"/>
          <w:szCs w:val="20"/>
        </w:rPr>
        <w:t xml:space="preserve">, de la serie </w:t>
      </w:r>
      <w:r w:rsidRPr="009019B5">
        <w:rPr>
          <w:rFonts w:ascii="Arial" w:hAnsi="Arial" w:cs="Arial"/>
          <w:i/>
          <w:sz w:val="20"/>
          <w:szCs w:val="20"/>
        </w:rPr>
        <w:t>Alambrados</w:t>
      </w:r>
      <w:r w:rsidRPr="009019B5">
        <w:rPr>
          <w:rFonts w:ascii="Arial" w:hAnsi="Arial" w:cs="Arial"/>
          <w:sz w:val="20"/>
          <w:szCs w:val="20"/>
        </w:rPr>
        <w:t>, es una pintura acrílica sobre tela de 150x160</w:t>
      </w:r>
      <w:r w:rsidR="00D340F1"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t>cm, realizada en 1977.</w:t>
      </w:r>
      <w:r w:rsidR="00604D26" w:rsidRPr="009019B5">
        <w:rPr>
          <w:rFonts w:ascii="Arial" w:hAnsi="Arial" w:cs="Arial"/>
          <w:sz w:val="20"/>
          <w:szCs w:val="20"/>
        </w:rPr>
        <w:t xml:space="preserve"> </w:t>
      </w:r>
      <w:r w:rsidR="00015AAF" w:rsidRPr="009019B5">
        <w:rPr>
          <w:rFonts w:ascii="Arial" w:hAnsi="Arial" w:cs="Arial"/>
          <w:sz w:val="20"/>
          <w:szCs w:val="20"/>
        </w:rPr>
        <w:t xml:space="preserve">Toda la superficie del cuadro está pintada como la trama de un alambrado que ha sido perforada, detrás del alambre se distinguen verdes y tupidos pastizales. El título de esta </w:t>
      </w:r>
      <w:r w:rsidR="00A31E45" w:rsidRPr="009019B5">
        <w:rPr>
          <w:rFonts w:ascii="Arial" w:hAnsi="Arial" w:cs="Arial"/>
          <w:sz w:val="20"/>
          <w:szCs w:val="20"/>
        </w:rPr>
        <w:t>obra parece remitir</w:t>
      </w:r>
      <w:r w:rsidR="00015AAF" w:rsidRPr="009019B5">
        <w:rPr>
          <w:rFonts w:ascii="Arial" w:hAnsi="Arial" w:cs="Arial"/>
          <w:sz w:val="20"/>
          <w:szCs w:val="20"/>
        </w:rPr>
        <w:t xml:space="preserve"> a la película </w:t>
      </w:r>
      <w:proofErr w:type="spellStart"/>
      <w:r w:rsidR="00015AAF" w:rsidRPr="009019B5">
        <w:rPr>
          <w:rFonts w:ascii="Arial" w:hAnsi="Arial" w:cs="Arial"/>
          <w:i/>
          <w:sz w:val="20"/>
          <w:szCs w:val="20"/>
        </w:rPr>
        <w:t>One</w:t>
      </w:r>
      <w:proofErr w:type="spellEnd"/>
      <w:r w:rsidR="00015AAF" w:rsidRPr="009019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15AAF" w:rsidRPr="009019B5">
        <w:rPr>
          <w:rFonts w:ascii="Arial" w:hAnsi="Arial" w:cs="Arial"/>
          <w:i/>
          <w:sz w:val="20"/>
          <w:szCs w:val="20"/>
        </w:rPr>
        <w:t>flew</w:t>
      </w:r>
      <w:proofErr w:type="spellEnd"/>
      <w:r w:rsidR="00015AAF" w:rsidRPr="009019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15AAF" w:rsidRPr="009019B5">
        <w:rPr>
          <w:rFonts w:ascii="Arial" w:hAnsi="Arial" w:cs="Arial"/>
          <w:i/>
          <w:sz w:val="20"/>
          <w:szCs w:val="20"/>
        </w:rPr>
        <w:t>over</w:t>
      </w:r>
      <w:proofErr w:type="spellEnd"/>
      <w:r w:rsidR="00015AAF" w:rsidRPr="009019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15AAF" w:rsidRPr="009019B5">
        <w:rPr>
          <w:rFonts w:ascii="Arial" w:hAnsi="Arial" w:cs="Arial"/>
          <w:i/>
          <w:sz w:val="20"/>
          <w:szCs w:val="20"/>
        </w:rPr>
        <w:t>the</w:t>
      </w:r>
      <w:proofErr w:type="spellEnd"/>
      <w:r w:rsidR="00015AAF" w:rsidRPr="009019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15AAF" w:rsidRPr="009019B5">
        <w:rPr>
          <w:rFonts w:ascii="Arial" w:hAnsi="Arial" w:cs="Arial"/>
          <w:i/>
          <w:sz w:val="20"/>
          <w:szCs w:val="20"/>
        </w:rPr>
        <w:t>cuckoo´s</w:t>
      </w:r>
      <w:proofErr w:type="spellEnd"/>
      <w:r w:rsidR="00015AAF" w:rsidRPr="009019B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15AAF" w:rsidRPr="009019B5">
        <w:rPr>
          <w:rFonts w:ascii="Arial" w:hAnsi="Arial" w:cs="Arial"/>
          <w:i/>
          <w:sz w:val="20"/>
          <w:szCs w:val="20"/>
        </w:rPr>
        <w:t>nest</w:t>
      </w:r>
      <w:proofErr w:type="spellEnd"/>
      <w:r w:rsidR="00015AAF" w:rsidRPr="009019B5">
        <w:rPr>
          <w:rFonts w:ascii="Arial" w:hAnsi="Arial" w:cs="Arial"/>
          <w:sz w:val="20"/>
          <w:szCs w:val="20"/>
        </w:rPr>
        <w:t xml:space="preserve">, protagonizada por Jack </w:t>
      </w:r>
      <w:proofErr w:type="spellStart"/>
      <w:r w:rsidR="00015AAF" w:rsidRPr="009019B5">
        <w:rPr>
          <w:rFonts w:ascii="Arial" w:hAnsi="Arial" w:cs="Arial"/>
          <w:sz w:val="20"/>
          <w:szCs w:val="20"/>
        </w:rPr>
        <w:t>Nicholson</w:t>
      </w:r>
      <w:proofErr w:type="spellEnd"/>
      <w:r w:rsidR="00015AAF" w:rsidRPr="009019B5">
        <w:rPr>
          <w:rFonts w:ascii="Arial" w:hAnsi="Arial" w:cs="Arial"/>
          <w:sz w:val="20"/>
          <w:szCs w:val="20"/>
        </w:rPr>
        <w:t xml:space="preserve">, que fue estrenada en Argentina el 12 de febrero de 1976 bajo el nombre </w:t>
      </w:r>
      <w:r w:rsidR="00015AAF" w:rsidRPr="009019B5">
        <w:rPr>
          <w:rFonts w:ascii="Arial" w:hAnsi="Arial" w:cs="Arial"/>
          <w:i/>
          <w:sz w:val="20"/>
          <w:szCs w:val="20"/>
        </w:rPr>
        <w:t>Atrapado sin salida</w:t>
      </w:r>
      <w:r w:rsidR="00015AAF" w:rsidRPr="009019B5">
        <w:rPr>
          <w:rFonts w:ascii="Arial" w:hAnsi="Arial" w:cs="Arial"/>
          <w:sz w:val="20"/>
          <w:szCs w:val="20"/>
        </w:rPr>
        <w:t>. Este largometraje nar</w:t>
      </w:r>
      <w:r w:rsidR="0041687F">
        <w:rPr>
          <w:rFonts w:ascii="Arial" w:hAnsi="Arial" w:cs="Arial"/>
          <w:sz w:val="20"/>
          <w:szCs w:val="20"/>
        </w:rPr>
        <w:t xml:space="preserve">ra la historia de un hombre </w:t>
      </w:r>
      <w:r w:rsidR="00A31E45" w:rsidRPr="009019B5">
        <w:rPr>
          <w:rFonts w:ascii="Arial" w:hAnsi="Arial" w:cs="Arial"/>
          <w:sz w:val="20"/>
          <w:szCs w:val="20"/>
        </w:rPr>
        <w:t>encerrado</w:t>
      </w:r>
      <w:r w:rsidR="00015AAF" w:rsidRPr="009019B5">
        <w:rPr>
          <w:rFonts w:ascii="Arial" w:hAnsi="Arial" w:cs="Arial"/>
          <w:sz w:val="20"/>
          <w:szCs w:val="20"/>
        </w:rPr>
        <w:t xml:space="preserve"> en un hospital psiquiátrico. </w:t>
      </w:r>
      <w:r w:rsidR="00A31E45" w:rsidRPr="009019B5">
        <w:rPr>
          <w:rFonts w:ascii="Arial" w:hAnsi="Arial" w:cs="Arial"/>
          <w:sz w:val="20"/>
          <w:szCs w:val="20"/>
        </w:rPr>
        <w:t>M</w:t>
      </w:r>
      <w:r w:rsidR="00015AAF" w:rsidRPr="009019B5">
        <w:rPr>
          <w:rFonts w:ascii="Arial" w:hAnsi="Arial" w:cs="Arial"/>
          <w:sz w:val="20"/>
          <w:szCs w:val="20"/>
        </w:rPr>
        <w:t>ás allá de</w:t>
      </w:r>
      <w:r w:rsidR="00A31E45" w:rsidRPr="009019B5">
        <w:rPr>
          <w:rFonts w:ascii="Arial" w:hAnsi="Arial" w:cs="Arial"/>
          <w:sz w:val="20"/>
          <w:szCs w:val="20"/>
        </w:rPr>
        <w:t xml:space="preserve"> la referencia del</w:t>
      </w:r>
      <w:r w:rsidR="00015AAF" w:rsidRPr="009019B5">
        <w:rPr>
          <w:rFonts w:ascii="Arial" w:hAnsi="Arial" w:cs="Arial"/>
          <w:sz w:val="20"/>
          <w:szCs w:val="20"/>
        </w:rPr>
        <w:t xml:space="preserve"> título, </w:t>
      </w:r>
      <w:r w:rsidR="00A31E45" w:rsidRPr="009019B5">
        <w:rPr>
          <w:rFonts w:ascii="Arial" w:hAnsi="Arial" w:cs="Arial"/>
          <w:sz w:val="20"/>
          <w:szCs w:val="20"/>
        </w:rPr>
        <w:t xml:space="preserve">en la obra se identifica nuevamente </w:t>
      </w:r>
      <w:r w:rsidR="00015AAF" w:rsidRPr="009019B5">
        <w:rPr>
          <w:rFonts w:ascii="Arial" w:hAnsi="Arial" w:cs="Arial"/>
          <w:sz w:val="20"/>
          <w:szCs w:val="20"/>
        </w:rPr>
        <w:t>e</w:t>
      </w:r>
      <w:r w:rsidR="00BD6FBF" w:rsidRPr="009019B5">
        <w:rPr>
          <w:rFonts w:ascii="Arial" w:hAnsi="Arial" w:cs="Arial"/>
          <w:sz w:val="20"/>
          <w:szCs w:val="20"/>
        </w:rPr>
        <w:t>l empleo del lenguaje cinematográfico</w:t>
      </w:r>
      <w:r w:rsidR="0041687F">
        <w:rPr>
          <w:rFonts w:ascii="Arial" w:hAnsi="Arial" w:cs="Arial"/>
          <w:sz w:val="20"/>
          <w:szCs w:val="20"/>
        </w:rPr>
        <w:t xml:space="preserve"> </w:t>
      </w:r>
      <w:r w:rsidR="00015AAF" w:rsidRPr="009019B5">
        <w:rPr>
          <w:rFonts w:ascii="Arial" w:hAnsi="Arial" w:cs="Arial"/>
          <w:sz w:val="20"/>
          <w:szCs w:val="20"/>
        </w:rPr>
        <w:t xml:space="preserve">-al igual que en la serie </w:t>
      </w:r>
      <w:r w:rsidR="00015AAF" w:rsidRPr="009019B5">
        <w:rPr>
          <w:rFonts w:ascii="Arial" w:hAnsi="Arial" w:cs="Arial"/>
          <w:i/>
          <w:sz w:val="20"/>
          <w:szCs w:val="20"/>
        </w:rPr>
        <w:t>Retrovisores</w:t>
      </w:r>
      <w:r w:rsidR="00015AAF" w:rsidRPr="009019B5">
        <w:rPr>
          <w:rFonts w:ascii="Arial" w:hAnsi="Arial" w:cs="Arial"/>
          <w:sz w:val="20"/>
          <w:szCs w:val="20"/>
        </w:rPr>
        <w:t>-</w:t>
      </w:r>
      <w:r w:rsidR="00A31E45" w:rsidRPr="009019B5">
        <w:rPr>
          <w:rFonts w:ascii="Arial" w:hAnsi="Arial" w:cs="Arial"/>
          <w:sz w:val="20"/>
          <w:szCs w:val="20"/>
        </w:rPr>
        <w:t>:</w:t>
      </w:r>
      <w:r w:rsidR="00015AAF" w:rsidRPr="009019B5">
        <w:rPr>
          <w:rFonts w:ascii="Arial" w:hAnsi="Arial" w:cs="Arial"/>
          <w:sz w:val="20"/>
          <w:szCs w:val="20"/>
        </w:rPr>
        <w:t xml:space="preserve"> el sujeto que </w:t>
      </w:r>
      <w:r w:rsidR="00A31E45" w:rsidRPr="009019B5">
        <w:rPr>
          <w:rFonts w:ascii="Arial" w:hAnsi="Arial" w:cs="Arial"/>
          <w:sz w:val="20"/>
          <w:szCs w:val="20"/>
        </w:rPr>
        <w:t>protagoniza</w:t>
      </w:r>
      <w:r w:rsidR="00FF1971" w:rsidRPr="009019B5">
        <w:rPr>
          <w:rFonts w:ascii="Arial" w:hAnsi="Arial" w:cs="Arial"/>
          <w:sz w:val="20"/>
          <w:szCs w:val="20"/>
        </w:rPr>
        <w:t xml:space="preserve"> </w:t>
      </w:r>
      <w:r w:rsidR="00015AAF" w:rsidRPr="009019B5">
        <w:rPr>
          <w:rFonts w:ascii="Arial" w:hAnsi="Arial" w:cs="Arial"/>
          <w:sz w:val="20"/>
          <w:szCs w:val="20"/>
        </w:rPr>
        <w:t>la acción, que</w:t>
      </w:r>
      <w:r w:rsidR="004C6D77" w:rsidRPr="009019B5">
        <w:rPr>
          <w:rFonts w:ascii="Arial" w:hAnsi="Arial" w:cs="Arial"/>
          <w:sz w:val="20"/>
          <w:szCs w:val="20"/>
        </w:rPr>
        <w:t xml:space="preserve"> ha roto el alambrado y logró huir</w:t>
      </w:r>
      <w:r w:rsidR="00015AAF" w:rsidRPr="009019B5">
        <w:rPr>
          <w:rFonts w:ascii="Arial" w:hAnsi="Arial" w:cs="Arial"/>
          <w:sz w:val="20"/>
          <w:szCs w:val="20"/>
        </w:rPr>
        <w:t>, está fuera de campo.</w:t>
      </w:r>
      <w:r w:rsidR="00B5480A" w:rsidRPr="009019B5">
        <w:rPr>
          <w:rFonts w:ascii="Arial" w:hAnsi="Arial" w:cs="Arial"/>
          <w:sz w:val="20"/>
          <w:szCs w:val="20"/>
        </w:rPr>
        <w:t xml:space="preserve"> </w:t>
      </w:r>
      <w:r w:rsidR="00087834" w:rsidRPr="009019B5">
        <w:rPr>
          <w:rFonts w:ascii="Arial" w:hAnsi="Arial" w:cs="Arial"/>
          <w:sz w:val="20"/>
          <w:szCs w:val="20"/>
        </w:rPr>
        <w:t>Así, l</w:t>
      </w:r>
      <w:r w:rsidR="006A3ED0" w:rsidRPr="009019B5">
        <w:rPr>
          <w:rFonts w:ascii="Arial" w:hAnsi="Arial" w:cs="Arial"/>
          <w:sz w:val="20"/>
          <w:szCs w:val="20"/>
        </w:rPr>
        <w:t xml:space="preserve">as tres obras que hemos analizado no sólo se asemejan por el predominio de la paleta de </w:t>
      </w:r>
      <w:r w:rsidR="00A80E13" w:rsidRPr="009019B5">
        <w:rPr>
          <w:rFonts w:ascii="Arial" w:hAnsi="Arial" w:cs="Arial"/>
          <w:sz w:val="20"/>
          <w:szCs w:val="20"/>
        </w:rPr>
        <w:t xml:space="preserve">los verdes </w:t>
      </w:r>
      <w:r w:rsidR="006A3ED0" w:rsidRPr="009019B5">
        <w:rPr>
          <w:rFonts w:ascii="Arial" w:hAnsi="Arial" w:cs="Arial"/>
          <w:sz w:val="20"/>
          <w:szCs w:val="20"/>
        </w:rPr>
        <w:t xml:space="preserve"> </w:t>
      </w:r>
      <w:r w:rsidR="00D340F1" w:rsidRPr="009019B5">
        <w:rPr>
          <w:rFonts w:ascii="Arial" w:hAnsi="Arial" w:cs="Arial"/>
          <w:sz w:val="20"/>
          <w:szCs w:val="20"/>
        </w:rPr>
        <w:t>-</w:t>
      </w:r>
      <w:r w:rsidR="00100837" w:rsidRPr="009019B5">
        <w:rPr>
          <w:rFonts w:ascii="Arial" w:hAnsi="Arial" w:cs="Arial"/>
          <w:sz w:val="20"/>
          <w:szCs w:val="20"/>
        </w:rPr>
        <w:t>color distintivo</w:t>
      </w:r>
      <w:r w:rsidR="006A3ED0" w:rsidRPr="009019B5">
        <w:rPr>
          <w:rFonts w:ascii="Arial" w:hAnsi="Arial" w:cs="Arial"/>
          <w:sz w:val="20"/>
          <w:szCs w:val="20"/>
        </w:rPr>
        <w:t xml:space="preserve"> </w:t>
      </w:r>
      <w:r w:rsidR="00100837" w:rsidRPr="009019B5">
        <w:rPr>
          <w:rFonts w:ascii="Arial" w:hAnsi="Arial" w:cs="Arial"/>
          <w:sz w:val="20"/>
          <w:szCs w:val="20"/>
        </w:rPr>
        <w:t xml:space="preserve">de </w:t>
      </w:r>
      <w:r w:rsidR="006A3ED0" w:rsidRPr="009019B5">
        <w:rPr>
          <w:rFonts w:ascii="Arial" w:hAnsi="Arial" w:cs="Arial"/>
          <w:sz w:val="20"/>
          <w:szCs w:val="20"/>
        </w:rPr>
        <w:t>los militares-</w:t>
      </w:r>
      <w:r w:rsidR="00100837" w:rsidRPr="009019B5">
        <w:rPr>
          <w:rFonts w:ascii="Arial" w:hAnsi="Arial" w:cs="Arial"/>
          <w:sz w:val="20"/>
          <w:szCs w:val="20"/>
        </w:rPr>
        <w:t xml:space="preserve">, sino </w:t>
      </w:r>
      <w:r w:rsidR="003E41EC" w:rsidRPr="009019B5">
        <w:rPr>
          <w:rFonts w:ascii="Arial" w:hAnsi="Arial" w:cs="Arial"/>
          <w:sz w:val="20"/>
          <w:szCs w:val="20"/>
        </w:rPr>
        <w:t>también por el uso de algunas técnicas d</w:t>
      </w:r>
      <w:r w:rsidR="00B5480A" w:rsidRPr="009019B5">
        <w:rPr>
          <w:rFonts w:ascii="Arial" w:hAnsi="Arial" w:cs="Arial"/>
          <w:sz w:val="20"/>
          <w:szCs w:val="20"/>
        </w:rPr>
        <w:t xml:space="preserve">e la narrativa cinematográfica. </w:t>
      </w:r>
      <w:r w:rsidR="003E41EC" w:rsidRPr="009019B5">
        <w:rPr>
          <w:rFonts w:ascii="Arial" w:hAnsi="Arial" w:cs="Arial"/>
          <w:sz w:val="20"/>
          <w:szCs w:val="20"/>
        </w:rPr>
        <w:t>En</w:t>
      </w:r>
      <w:r w:rsidR="00B5480A" w:rsidRPr="009019B5">
        <w:rPr>
          <w:rFonts w:ascii="Arial" w:hAnsi="Arial" w:cs="Arial"/>
          <w:sz w:val="20"/>
          <w:szCs w:val="20"/>
        </w:rPr>
        <w:t xml:space="preserve"> </w:t>
      </w:r>
      <w:r w:rsidR="003E41EC" w:rsidRPr="009019B5">
        <w:rPr>
          <w:rFonts w:ascii="Arial" w:hAnsi="Arial" w:cs="Arial"/>
          <w:sz w:val="20"/>
          <w:szCs w:val="20"/>
        </w:rPr>
        <w:t>ellas</w:t>
      </w:r>
      <w:r w:rsidR="00100837" w:rsidRPr="009019B5">
        <w:rPr>
          <w:rFonts w:ascii="Arial" w:hAnsi="Arial" w:cs="Arial"/>
          <w:sz w:val="20"/>
          <w:szCs w:val="20"/>
        </w:rPr>
        <w:t xml:space="preserve"> se</w:t>
      </w:r>
      <w:r w:rsidR="003E41EC" w:rsidRPr="009019B5">
        <w:rPr>
          <w:rFonts w:ascii="Arial" w:hAnsi="Arial" w:cs="Arial"/>
          <w:sz w:val="20"/>
          <w:szCs w:val="20"/>
        </w:rPr>
        <w:t xml:space="preserve"> representan episodios </w:t>
      </w:r>
      <w:r w:rsidR="003E41EC" w:rsidRPr="009019B5">
        <w:rPr>
          <w:rFonts w:ascii="Arial" w:hAnsi="Arial" w:cs="Arial"/>
          <w:i/>
          <w:sz w:val="20"/>
          <w:szCs w:val="20"/>
        </w:rPr>
        <w:t>in media res</w:t>
      </w:r>
      <w:r w:rsidR="003E41EC" w:rsidRPr="009019B5">
        <w:rPr>
          <w:rFonts w:ascii="Arial" w:hAnsi="Arial" w:cs="Arial"/>
          <w:sz w:val="20"/>
          <w:szCs w:val="20"/>
        </w:rPr>
        <w:t>, es decir que</w:t>
      </w:r>
      <w:r w:rsidR="00B5480A" w:rsidRPr="009019B5">
        <w:rPr>
          <w:rFonts w:ascii="Arial" w:hAnsi="Arial" w:cs="Arial"/>
          <w:sz w:val="20"/>
          <w:szCs w:val="20"/>
        </w:rPr>
        <w:t xml:space="preserve"> </w:t>
      </w:r>
      <w:r w:rsidR="00100837" w:rsidRPr="009019B5">
        <w:rPr>
          <w:rFonts w:ascii="Arial" w:hAnsi="Arial" w:cs="Arial"/>
          <w:sz w:val="20"/>
          <w:szCs w:val="20"/>
        </w:rPr>
        <w:t>cada cuadro comienza en la mitad de la historia, lo que nos da sensación de un antes y un después q</w:t>
      </w:r>
      <w:r w:rsidR="008935BB" w:rsidRPr="009019B5">
        <w:rPr>
          <w:rFonts w:ascii="Arial" w:hAnsi="Arial" w:cs="Arial"/>
          <w:sz w:val="20"/>
          <w:szCs w:val="20"/>
        </w:rPr>
        <w:t xml:space="preserve">ue </w:t>
      </w:r>
      <w:r w:rsidR="00837C89" w:rsidRPr="009019B5">
        <w:rPr>
          <w:rFonts w:ascii="Arial" w:hAnsi="Arial" w:cs="Arial"/>
          <w:sz w:val="20"/>
          <w:szCs w:val="20"/>
        </w:rPr>
        <w:t xml:space="preserve">desconocemos y </w:t>
      </w:r>
      <w:r w:rsidR="00D340F1" w:rsidRPr="009019B5">
        <w:rPr>
          <w:rFonts w:ascii="Arial" w:hAnsi="Arial" w:cs="Arial"/>
          <w:sz w:val="20"/>
          <w:szCs w:val="20"/>
        </w:rPr>
        <w:t>nos</w:t>
      </w:r>
      <w:r w:rsidR="00837C89" w:rsidRPr="009019B5">
        <w:rPr>
          <w:rFonts w:ascii="Arial" w:hAnsi="Arial" w:cs="Arial"/>
          <w:sz w:val="20"/>
          <w:szCs w:val="20"/>
        </w:rPr>
        <w:t xml:space="preserve"> </w:t>
      </w:r>
      <w:r w:rsidR="009728FB">
        <w:rPr>
          <w:rFonts w:ascii="Arial" w:hAnsi="Arial" w:cs="Arial"/>
          <w:sz w:val="20"/>
          <w:szCs w:val="20"/>
        </w:rPr>
        <w:t>incita</w:t>
      </w:r>
      <w:r w:rsidR="00837C89" w:rsidRPr="009019B5">
        <w:rPr>
          <w:rFonts w:ascii="Arial" w:hAnsi="Arial" w:cs="Arial"/>
          <w:sz w:val="20"/>
          <w:szCs w:val="20"/>
        </w:rPr>
        <w:t xml:space="preserve"> a imaginar lo sucedido</w:t>
      </w:r>
      <w:r w:rsidR="008935BB" w:rsidRPr="009019B5">
        <w:rPr>
          <w:rFonts w:ascii="Arial" w:hAnsi="Arial" w:cs="Arial"/>
          <w:sz w:val="20"/>
          <w:szCs w:val="20"/>
        </w:rPr>
        <w:t xml:space="preserve">. </w:t>
      </w:r>
    </w:p>
    <w:p w:rsidR="00831E62" w:rsidRPr="009019B5" w:rsidRDefault="00632736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>Luego de</w:t>
      </w:r>
      <w:r w:rsidR="00FA4ABB" w:rsidRPr="009019B5">
        <w:rPr>
          <w:rFonts w:ascii="Arial" w:hAnsi="Arial" w:cs="Arial"/>
          <w:sz w:val="20"/>
          <w:szCs w:val="20"/>
        </w:rPr>
        <w:t xml:space="preserve"> pintar los alambrados </w:t>
      </w:r>
      <w:r w:rsidR="00AE5232" w:rsidRPr="009019B5">
        <w:rPr>
          <w:rFonts w:ascii="Arial" w:hAnsi="Arial" w:cs="Arial"/>
          <w:sz w:val="20"/>
          <w:szCs w:val="20"/>
        </w:rPr>
        <w:t>que revisten</w:t>
      </w:r>
      <w:r w:rsidRPr="009019B5">
        <w:rPr>
          <w:rFonts w:ascii="Arial" w:hAnsi="Arial" w:cs="Arial"/>
          <w:sz w:val="20"/>
          <w:szCs w:val="20"/>
        </w:rPr>
        <w:t xml:space="preserve"> </w:t>
      </w:r>
      <w:r w:rsidR="00291EF4" w:rsidRPr="009019B5">
        <w:rPr>
          <w:rFonts w:ascii="Arial" w:hAnsi="Arial" w:cs="Arial"/>
          <w:sz w:val="20"/>
          <w:szCs w:val="20"/>
        </w:rPr>
        <w:t xml:space="preserve">paisajes y objetos, </w:t>
      </w:r>
      <w:proofErr w:type="spellStart"/>
      <w:r w:rsidR="00291EF4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FA4ABB" w:rsidRPr="009019B5">
        <w:rPr>
          <w:rFonts w:ascii="Arial" w:hAnsi="Arial" w:cs="Arial"/>
          <w:sz w:val="20"/>
          <w:szCs w:val="20"/>
        </w:rPr>
        <w:t xml:space="preserve"> realizó</w:t>
      </w:r>
      <w:r w:rsidR="00321F6D" w:rsidRPr="009019B5">
        <w:rPr>
          <w:rFonts w:ascii="Arial" w:hAnsi="Arial" w:cs="Arial"/>
          <w:sz w:val="20"/>
          <w:szCs w:val="20"/>
        </w:rPr>
        <w:t xml:space="preserve"> en el año 1978 la obra</w:t>
      </w:r>
      <w:r w:rsidR="00FA4ABB" w:rsidRPr="009019B5">
        <w:rPr>
          <w:rFonts w:ascii="Arial" w:hAnsi="Arial" w:cs="Arial"/>
          <w:sz w:val="20"/>
          <w:szCs w:val="20"/>
        </w:rPr>
        <w:t xml:space="preserve"> </w:t>
      </w:r>
      <w:r w:rsidR="00FA4ABB" w:rsidRPr="009019B5">
        <w:rPr>
          <w:rFonts w:ascii="Arial" w:hAnsi="Arial" w:cs="Arial"/>
          <w:i/>
          <w:sz w:val="20"/>
          <w:szCs w:val="20"/>
        </w:rPr>
        <w:t>Argentina 78</w:t>
      </w:r>
      <w:r w:rsidR="00962E58" w:rsidRPr="009019B5">
        <w:rPr>
          <w:rFonts w:ascii="Arial" w:hAnsi="Arial" w:cs="Arial"/>
          <w:sz w:val="20"/>
          <w:szCs w:val="20"/>
        </w:rPr>
        <w:t>:</w:t>
      </w:r>
      <w:r w:rsidR="00321F6D" w:rsidRPr="009019B5">
        <w:rPr>
          <w:rFonts w:ascii="Arial" w:hAnsi="Arial" w:cs="Arial"/>
          <w:sz w:val="20"/>
          <w:szCs w:val="20"/>
        </w:rPr>
        <w:t xml:space="preserve"> </w:t>
      </w:r>
      <w:r w:rsidR="00962E58" w:rsidRPr="009019B5">
        <w:rPr>
          <w:rFonts w:ascii="Arial" w:hAnsi="Arial" w:cs="Arial"/>
          <w:sz w:val="20"/>
          <w:szCs w:val="20"/>
        </w:rPr>
        <w:t xml:space="preserve">el </w:t>
      </w:r>
      <w:r w:rsidR="005C40B8" w:rsidRPr="009019B5">
        <w:rPr>
          <w:rFonts w:ascii="Arial" w:hAnsi="Arial" w:cs="Arial"/>
          <w:sz w:val="20"/>
          <w:szCs w:val="20"/>
        </w:rPr>
        <w:t>reverso</w:t>
      </w:r>
      <w:r w:rsidR="00962E58" w:rsidRPr="009019B5">
        <w:rPr>
          <w:rFonts w:ascii="Arial" w:hAnsi="Arial" w:cs="Arial"/>
          <w:sz w:val="20"/>
          <w:szCs w:val="20"/>
        </w:rPr>
        <w:t xml:space="preserve"> de </w:t>
      </w:r>
      <w:r w:rsidR="009728FB">
        <w:rPr>
          <w:rFonts w:ascii="Arial" w:hAnsi="Arial" w:cs="Arial"/>
          <w:sz w:val="20"/>
          <w:szCs w:val="20"/>
        </w:rPr>
        <w:t xml:space="preserve">una tela pintada </w:t>
      </w:r>
      <w:r w:rsidR="004C27FF" w:rsidRPr="009019B5">
        <w:rPr>
          <w:rFonts w:ascii="Arial" w:hAnsi="Arial" w:cs="Arial"/>
          <w:sz w:val="20"/>
          <w:szCs w:val="20"/>
        </w:rPr>
        <w:t>envuelta</w:t>
      </w:r>
      <w:r w:rsidR="00FA4ABB" w:rsidRPr="009019B5">
        <w:rPr>
          <w:rFonts w:ascii="Arial" w:hAnsi="Arial" w:cs="Arial"/>
          <w:sz w:val="20"/>
          <w:szCs w:val="20"/>
        </w:rPr>
        <w:t xml:space="preserve"> en alambre de acero</w:t>
      </w:r>
      <w:r w:rsidR="004C27FF" w:rsidRPr="009019B5">
        <w:rPr>
          <w:rFonts w:ascii="Arial" w:hAnsi="Arial" w:cs="Arial"/>
          <w:sz w:val="20"/>
          <w:szCs w:val="20"/>
        </w:rPr>
        <w:t xml:space="preserve">. </w:t>
      </w:r>
      <w:r w:rsidR="005C40B8" w:rsidRPr="009019B5">
        <w:rPr>
          <w:rFonts w:ascii="Arial" w:hAnsi="Arial" w:cs="Arial"/>
          <w:sz w:val="20"/>
          <w:szCs w:val="20"/>
        </w:rPr>
        <w:t xml:space="preserve">La malla de alambre no recubre toda la superficie del bastidor, sino solo los </w:t>
      </w:r>
      <w:r w:rsidR="00087834" w:rsidRPr="009019B5">
        <w:rPr>
          <w:rFonts w:ascii="Arial" w:hAnsi="Arial" w:cs="Arial"/>
          <w:sz w:val="20"/>
          <w:szCs w:val="20"/>
        </w:rPr>
        <w:t>márgenes del mismo</w:t>
      </w:r>
      <w:r w:rsidR="005C40B8" w:rsidRPr="009019B5">
        <w:rPr>
          <w:rFonts w:ascii="Arial" w:hAnsi="Arial" w:cs="Arial"/>
          <w:sz w:val="20"/>
          <w:szCs w:val="20"/>
        </w:rPr>
        <w:t xml:space="preserve">. Esto significa que las roturas persisten, pero </w:t>
      </w:r>
      <w:proofErr w:type="spellStart"/>
      <w:r w:rsidR="000912C0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0912C0" w:rsidRPr="009019B5">
        <w:rPr>
          <w:rFonts w:ascii="Arial" w:hAnsi="Arial" w:cs="Arial"/>
          <w:sz w:val="20"/>
          <w:szCs w:val="20"/>
        </w:rPr>
        <w:t xml:space="preserve"> produjo un giro en su obra </w:t>
      </w:r>
      <w:r w:rsidR="00E64058" w:rsidRPr="009019B5">
        <w:rPr>
          <w:rFonts w:ascii="Arial" w:hAnsi="Arial" w:cs="Arial"/>
          <w:sz w:val="20"/>
          <w:szCs w:val="20"/>
        </w:rPr>
        <w:t xml:space="preserve">a partir del cual </w:t>
      </w:r>
      <w:r w:rsidR="00962E58" w:rsidRPr="009019B5">
        <w:rPr>
          <w:rFonts w:ascii="Arial" w:hAnsi="Arial" w:cs="Arial"/>
          <w:sz w:val="20"/>
          <w:szCs w:val="20"/>
        </w:rPr>
        <w:t>comenzó a indagar</w:t>
      </w:r>
      <w:r w:rsidR="005C40B8" w:rsidRPr="009019B5">
        <w:rPr>
          <w:rFonts w:ascii="Arial" w:hAnsi="Arial" w:cs="Arial"/>
          <w:sz w:val="20"/>
          <w:szCs w:val="20"/>
        </w:rPr>
        <w:t xml:space="preserve"> acerca de las condiciones materiales de producci</w:t>
      </w:r>
      <w:r w:rsidR="000912C0" w:rsidRPr="009019B5">
        <w:rPr>
          <w:rFonts w:ascii="Arial" w:hAnsi="Arial" w:cs="Arial"/>
          <w:sz w:val="20"/>
          <w:szCs w:val="20"/>
        </w:rPr>
        <w:t xml:space="preserve">ón: el soporte, la materia y los instrumentos. </w:t>
      </w:r>
      <w:r w:rsidR="00E64058" w:rsidRPr="009019B5">
        <w:rPr>
          <w:rFonts w:ascii="Arial" w:hAnsi="Arial" w:cs="Arial"/>
          <w:sz w:val="20"/>
          <w:szCs w:val="20"/>
        </w:rPr>
        <w:t>De ese modo, l</w:t>
      </w:r>
      <w:r w:rsidR="000912C0" w:rsidRPr="009019B5">
        <w:rPr>
          <w:rFonts w:ascii="Arial" w:hAnsi="Arial" w:cs="Arial"/>
          <w:sz w:val="20"/>
          <w:szCs w:val="20"/>
        </w:rPr>
        <w:t>a pregunta pri</w:t>
      </w:r>
      <w:r w:rsidR="00837C89" w:rsidRPr="009019B5">
        <w:rPr>
          <w:rFonts w:ascii="Arial" w:hAnsi="Arial" w:cs="Arial"/>
          <w:sz w:val="20"/>
          <w:szCs w:val="20"/>
        </w:rPr>
        <w:t>ncipal que la artista se formuló</w:t>
      </w:r>
      <w:r w:rsidR="000912C0" w:rsidRPr="009019B5">
        <w:rPr>
          <w:rFonts w:ascii="Arial" w:hAnsi="Arial" w:cs="Arial"/>
          <w:sz w:val="20"/>
          <w:szCs w:val="20"/>
        </w:rPr>
        <w:t xml:space="preserve"> a partir de las series </w:t>
      </w:r>
      <w:r w:rsidR="000912C0" w:rsidRPr="009019B5">
        <w:rPr>
          <w:rFonts w:ascii="Arial" w:hAnsi="Arial" w:cs="Arial"/>
          <w:i/>
          <w:sz w:val="20"/>
          <w:szCs w:val="20"/>
        </w:rPr>
        <w:t>Los anversos del cuadro</w:t>
      </w:r>
      <w:r w:rsidR="000912C0" w:rsidRPr="009019B5">
        <w:rPr>
          <w:rFonts w:ascii="Arial" w:hAnsi="Arial" w:cs="Arial"/>
          <w:sz w:val="20"/>
          <w:szCs w:val="20"/>
        </w:rPr>
        <w:t xml:space="preserve"> y </w:t>
      </w:r>
      <w:r w:rsidR="000912C0" w:rsidRPr="009019B5">
        <w:rPr>
          <w:rFonts w:ascii="Arial" w:hAnsi="Arial" w:cs="Arial"/>
          <w:i/>
          <w:sz w:val="20"/>
          <w:szCs w:val="20"/>
        </w:rPr>
        <w:t>Pintar la pintura</w:t>
      </w:r>
      <w:r w:rsidR="00837C89" w:rsidRPr="009019B5">
        <w:rPr>
          <w:rFonts w:ascii="Arial" w:hAnsi="Arial" w:cs="Arial"/>
          <w:sz w:val="20"/>
          <w:szCs w:val="20"/>
        </w:rPr>
        <w:t>, fue</w:t>
      </w:r>
      <w:r w:rsidR="000912C0" w:rsidRPr="009019B5">
        <w:rPr>
          <w:rFonts w:ascii="Arial" w:hAnsi="Arial" w:cs="Arial"/>
          <w:sz w:val="20"/>
          <w:szCs w:val="20"/>
        </w:rPr>
        <w:t xml:space="preserve">: ¿Qué hay detrás de la pintura? En ambas series, </w:t>
      </w:r>
      <w:proofErr w:type="spellStart"/>
      <w:r w:rsidR="000912C0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CD0B40" w:rsidRPr="009019B5">
        <w:rPr>
          <w:rFonts w:ascii="Arial" w:hAnsi="Arial" w:cs="Arial"/>
          <w:sz w:val="20"/>
          <w:szCs w:val="20"/>
        </w:rPr>
        <w:t xml:space="preserve"> </w:t>
      </w:r>
      <w:r w:rsidR="00B06ACC" w:rsidRPr="009019B5">
        <w:rPr>
          <w:rFonts w:ascii="Arial" w:hAnsi="Arial" w:cs="Arial"/>
          <w:sz w:val="20"/>
          <w:szCs w:val="20"/>
        </w:rPr>
        <w:t>cubre</w:t>
      </w:r>
      <w:r w:rsidR="00CD0B40" w:rsidRPr="009019B5">
        <w:rPr>
          <w:rFonts w:ascii="Arial" w:hAnsi="Arial" w:cs="Arial"/>
          <w:sz w:val="20"/>
          <w:szCs w:val="20"/>
        </w:rPr>
        <w:t xml:space="preserve"> </w:t>
      </w:r>
      <w:r w:rsidR="00B06ACC" w:rsidRPr="009019B5">
        <w:rPr>
          <w:rFonts w:ascii="Arial" w:hAnsi="Arial" w:cs="Arial"/>
          <w:sz w:val="20"/>
          <w:szCs w:val="20"/>
        </w:rPr>
        <w:t xml:space="preserve">primero </w:t>
      </w:r>
      <w:r w:rsidR="00CD0B40" w:rsidRPr="009019B5">
        <w:rPr>
          <w:rFonts w:ascii="Arial" w:hAnsi="Arial" w:cs="Arial"/>
          <w:sz w:val="20"/>
          <w:szCs w:val="20"/>
        </w:rPr>
        <w:t xml:space="preserve">la tela de un color </w:t>
      </w:r>
      <w:r w:rsidR="00831E62" w:rsidRPr="009019B5">
        <w:rPr>
          <w:rFonts w:ascii="Arial" w:hAnsi="Arial" w:cs="Arial"/>
          <w:sz w:val="20"/>
          <w:szCs w:val="20"/>
        </w:rPr>
        <w:t>claro</w:t>
      </w:r>
      <w:r w:rsidR="00CD0B40" w:rsidRPr="009019B5">
        <w:rPr>
          <w:rFonts w:ascii="Arial" w:hAnsi="Arial" w:cs="Arial"/>
          <w:sz w:val="20"/>
          <w:szCs w:val="20"/>
        </w:rPr>
        <w:t xml:space="preserve">, que simula </w:t>
      </w:r>
      <w:r w:rsidR="005E15A2" w:rsidRPr="009019B5">
        <w:rPr>
          <w:rFonts w:ascii="Arial" w:hAnsi="Arial" w:cs="Arial"/>
          <w:sz w:val="20"/>
          <w:szCs w:val="20"/>
        </w:rPr>
        <w:t>la</w:t>
      </w:r>
      <w:r w:rsidR="00525300" w:rsidRPr="009019B5">
        <w:rPr>
          <w:rFonts w:ascii="Arial" w:hAnsi="Arial" w:cs="Arial"/>
          <w:sz w:val="20"/>
          <w:szCs w:val="20"/>
        </w:rPr>
        <w:t xml:space="preserve"> capa de imprimación</w:t>
      </w:r>
      <w:r w:rsidR="00CD0B40" w:rsidRPr="009019B5">
        <w:rPr>
          <w:rFonts w:ascii="Arial" w:hAnsi="Arial" w:cs="Arial"/>
          <w:sz w:val="20"/>
          <w:szCs w:val="20"/>
        </w:rPr>
        <w:t xml:space="preserve"> de un cuadro lista para hacer una obra sobre ella, y</w:t>
      </w:r>
      <w:r w:rsidR="00A74BAB" w:rsidRPr="009019B5">
        <w:rPr>
          <w:rFonts w:ascii="Arial" w:hAnsi="Arial" w:cs="Arial"/>
          <w:sz w:val="20"/>
          <w:szCs w:val="20"/>
        </w:rPr>
        <w:t xml:space="preserve"> </w:t>
      </w:r>
      <w:r w:rsidR="00B06ACC" w:rsidRPr="009019B5">
        <w:rPr>
          <w:rFonts w:ascii="Arial" w:hAnsi="Arial" w:cs="Arial"/>
          <w:sz w:val="20"/>
          <w:szCs w:val="20"/>
        </w:rPr>
        <w:t>luego rasga</w:t>
      </w:r>
      <w:r w:rsidR="00A74BAB" w:rsidRPr="009019B5">
        <w:rPr>
          <w:rFonts w:ascii="Arial" w:hAnsi="Arial" w:cs="Arial"/>
          <w:sz w:val="20"/>
          <w:szCs w:val="20"/>
        </w:rPr>
        <w:t xml:space="preserve"> la tela</w:t>
      </w:r>
      <w:r w:rsidR="00B06ACC" w:rsidRPr="009019B5">
        <w:rPr>
          <w:rFonts w:ascii="Arial" w:hAnsi="Arial" w:cs="Arial"/>
          <w:sz w:val="20"/>
          <w:szCs w:val="20"/>
        </w:rPr>
        <w:t xml:space="preserve"> para ver qué hay en su interior</w:t>
      </w:r>
      <w:r w:rsidR="00A74BAB" w:rsidRPr="009019B5">
        <w:rPr>
          <w:rFonts w:ascii="Arial" w:hAnsi="Arial" w:cs="Arial"/>
          <w:sz w:val="20"/>
          <w:szCs w:val="20"/>
        </w:rPr>
        <w:t>.</w:t>
      </w:r>
      <w:r w:rsidR="00B06ACC" w:rsidRPr="009019B5">
        <w:rPr>
          <w:rFonts w:ascii="Arial" w:hAnsi="Arial" w:cs="Arial"/>
          <w:sz w:val="20"/>
          <w:szCs w:val="20"/>
        </w:rPr>
        <w:t xml:space="preserve"> </w:t>
      </w:r>
      <w:r w:rsidR="00817904" w:rsidRPr="009019B5">
        <w:rPr>
          <w:rFonts w:ascii="Arial" w:hAnsi="Arial" w:cs="Arial"/>
          <w:sz w:val="20"/>
          <w:szCs w:val="20"/>
        </w:rPr>
        <w:t>Los bordes de la rasgadura a veces son tomados por una o dos manos que ayudan a mostrar el interior de la tela</w:t>
      </w:r>
      <w:r w:rsidR="00E64058" w:rsidRPr="009019B5">
        <w:rPr>
          <w:rFonts w:ascii="Arial" w:hAnsi="Arial" w:cs="Arial"/>
          <w:sz w:val="20"/>
          <w:szCs w:val="20"/>
        </w:rPr>
        <w:t>. Éste es en general un fondo oscuro, mientras que en algunas ocasiones</w:t>
      </w:r>
      <w:r w:rsidR="005F3596" w:rsidRPr="009019B5">
        <w:rPr>
          <w:rFonts w:ascii="Arial" w:hAnsi="Arial" w:cs="Arial"/>
          <w:sz w:val="20"/>
          <w:szCs w:val="20"/>
        </w:rPr>
        <w:t xml:space="preserve"> </w:t>
      </w:r>
      <w:r w:rsidR="005A34B7" w:rsidRPr="009019B5">
        <w:rPr>
          <w:rFonts w:ascii="Arial" w:hAnsi="Arial" w:cs="Arial"/>
          <w:sz w:val="20"/>
          <w:szCs w:val="20"/>
        </w:rPr>
        <w:t>asoman</w:t>
      </w:r>
      <w:r w:rsidR="005821C1" w:rsidRPr="009019B5">
        <w:rPr>
          <w:rFonts w:ascii="Arial" w:hAnsi="Arial" w:cs="Arial"/>
          <w:sz w:val="20"/>
          <w:szCs w:val="20"/>
        </w:rPr>
        <w:t xml:space="preserve"> algunas partes del bastidor. </w:t>
      </w:r>
      <w:r w:rsidR="003E41EC" w:rsidRPr="009019B5">
        <w:rPr>
          <w:rFonts w:ascii="Arial" w:hAnsi="Arial" w:cs="Arial"/>
          <w:sz w:val="20"/>
          <w:szCs w:val="20"/>
        </w:rPr>
        <w:t>En vez de realizar un tajo sobre la tela, del modo en que lo hiciera por ejemplo Luis Fontana en los años 60, l</w:t>
      </w:r>
      <w:r w:rsidR="00B06ACC" w:rsidRPr="009019B5">
        <w:rPr>
          <w:rFonts w:ascii="Arial" w:hAnsi="Arial" w:cs="Arial"/>
          <w:sz w:val="20"/>
          <w:szCs w:val="20"/>
        </w:rPr>
        <w:t>a artista pinta el</w:t>
      </w:r>
      <w:r w:rsidR="00CD0B40" w:rsidRPr="009019B5">
        <w:rPr>
          <w:rFonts w:ascii="Arial" w:hAnsi="Arial" w:cs="Arial"/>
          <w:sz w:val="20"/>
          <w:szCs w:val="20"/>
        </w:rPr>
        <w:t xml:space="preserve"> t</w:t>
      </w:r>
      <w:r w:rsidR="009A01D3" w:rsidRPr="009019B5">
        <w:rPr>
          <w:rFonts w:ascii="Arial" w:hAnsi="Arial" w:cs="Arial"/>
          <w:sz w:val="20"/>
          <w:szCs w:val="20"/>
        </w:rPr>
        <w:t>ajo, lo imita</w:t>
      </w:r>
      <w:r w:rsidR="005F3596" w:rsidRPr="009019B5">
        <w:rPr>
          <w:rFonts w:ascii="Arial" w:hAnsi="Arial" w:cs="Arial"/>
          <w:sz w:val="20"/>
          <w:szCs w:val="20"/>
        </w:rPr>
        <w:t xml:space="preserve">. </w:t>
      </w:r>
      <w:r w:rsidR="00831E62" w:rsidRPr="009019B5">
        <w:rPr>
          <w:rFonts w:ascii="Arial" w:hAnsi="Arial" w:cs="Arial"/>
          <w:sz w:val="20"/>
          <w:szCs w:val="20"/>
        </w:rPr>
        <w:t xml:space="preserve">En el catálogo de la exposición </w:t>
      </w:r>
      <w:r w:rsidR="00831E62" w:rsidRPr="009019B5">
        <w:rPr>
          <w:rFonts w:ascii="Arial" w:hAnsi="Arial" w:cs="Arial"/>
          <w:i/>
          <w:sz w:val="20"/>
          <w:szCs w:val="20"/>
        </w:rPr>
        <w:t>Pintar la Pintura</w:t>
      </w:r>
      <w:r w:rsidR="00831E62" w:rsidRPr="009019B5">
        <w:rPr>
          <w:rFonts w:ascii="Arial" w:hAnsi="Arial" w:cs="Arial"/>
          <w:sz w:val="20"/>
          <w:szCs w:val="20"/>
        </w:rPr>
        <w:t xml:space="preserve"> que se presentó en 1982 en la Galería Arte Nuevo, Diana </w:t>
      </w:r>
      <w:proofErr w:type="spellStart"/>
      <w:r w:rsidR="00831E62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831E62" w:rsidRPr="009019B5">
        <w:rPr>
          <w:rFonts w:ascii="Arial" w:hAnsi="Arial" w:cs="Arial"/>
          <w:sz w:val="20"/>
          <w:szCs w:val="20"/>
        </w:rPr>
        <w:t xml:space="preserve"> escribió:</w:t>
      </w:r>
    </w:p>
    <w:p w:rsidR="00087834" w:rsidRPr="009019B5" w:rsidRDefault="00087834" w:rsidP="00025AF8">
      <w:pPr>
        <w:autoSpaceDE w:val="0"/>
        <w:autoSpaceDN w:val="0"/>
        <w:adjustRightInd w:val="0"/>
        <w:spacing w:after="0" w:line="240" w:lineRule="auto"/>
        <w:ind w:left="1418" w:right="1418" w:firstLine="567"/>
        <w:jc w:val="both"/>
        <w:rPr>
          <w:rFonts w:ascii="Arial" w:hAnsi="Arial" w:cs="Arial"/>
          <w:sz w:val="20"/>
          <w:szCs w:val="20"/>
        </w:rPr>
      </w:pPr>
    </w:p>
    <w:p w:rsidR="003E41EC" w:rsidRPr="009019B5" w:rsidRDefault="00185EBE" w:rsidP="007516EC">
      <w:pPr>
        <w:autoSpaceDE w:val="0"/>
        <w:autoSpaceDN w:val="0"/>
        <w:adjustRightInd w:val="0"/>
        <w:spacing w:after="0" w:line="240" w:lineRule="auto"/>
        <w:ind w:left="1418" w:right="1418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Una tela-soporte puede aproximarse a un campo operatorio. Mi yo cirujano opera, con un pincel o escalpelo, o cuchillo o simplemente con la mano. Luego, ella, algo me oculta, nos oculta. Hay que </w:t>
      </w:r>
      <w:proofErr w:type="spellStart"/>
      <w:r w:rsidRPr="009019B5">
        <w:rPr>
          <w:rFonts w:ascii="Arial" w:hAnsi="Arial" w:cs="Arial"/>
          <w:sz w:val="20"/>
          <w:szCs w:val="20"/>
        </w:rPr>
        <w:t>desocultar</w:t>
      </w:r>
      <w:proofErr w:type="spellEnd"/>
      <w:r w:rsidRPr="009019B5">
        <w:rPr>
          <w:rFonts w:ascii="Arial" w:hAnsi="Arial" w:cs="Arial"/>
          <w:sz w:val="20"/>
          <w:szCs w:val="20"/>
        </w:rPr>
        <w:t>, abrir-abrirse, herirla, forzarla con violencia, con dolor, alegría. O complaciente permitir que salga lo que hay adentro…Dentro de qué, ¿de quién? Extraña simbiosis, yo cirujano, yo tela-soporte, se muestra, se exhibe, se expone.</w:t>
      </w:r>
      <w:r w:rsidR="003E41EC"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t>Qué hay detrás…</w:t>
      </w:r>
      <w:r w:rsidR="003E41EC"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t>Realidad-fantasía…</w:t>
      </w:r>
      <w:r w:rsidR="003E41EC"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t>Contradicci</w:t>
      </w:r>
      <w:r w:rsidR="005A34B7" w:rsidRPr="009019B5">
        <w:rPr>
          <w:rFonts w:ascii="Arial" w:hAnsi="Arial" w:cs="Arial"/>
          <w:sz w:val="20"/>
          <w:szCs w:val="20"/>
        </w:rPr>
        <w:t>ón: pues uno s</w:t>
      </w:r>
      <w:r w:rsidRPr="009019B5">
        <w:rPr>
          <w:rFonts w:ascii="Arial" w:hAnsi="Arial" w:cs="Arial"/>
          <w:sz w:val="20"/>
          <w:szCs w:val="20"/>
        </w:rPr>
        <w:t>e divide en dos.</w:t>
      </w:r>
      <w:r w:rsidR="003E41EC"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t>(1982</w:t>
      </w:r>
      <w:r w:rsidR="000F7B86" w:rsidRPr="009019B5">
        <w:rPr>
          <w:rFonts w:ascii="Arial" w:hAnsi="Arial" w:cs="Arial"/>
          <w:sz w:val="20"/>
          <w:szCs w:val="20"/>
        </w:rPr>
        <w:t>: 1</w:t>
      </w:r>
      <w:r w:rsidRPr="009019B5">
        <w:rPr>
          <w:rFonts w:ascii="Arial" w:hAnsi="Arial" w:cs="Arial"/>
          <w:sz w:val="20"/>
          <w:szCs w:val="20"/>
        </w:rPr>
        <w:t>)</w:t>
      </w:r>
    </w:p>
    <w:p w:rsidR="00087834" w:rsidRPr="009019B5" w:rsidRDefault="00087834" w:rsidP="00025AF8">
      <w:pPr>
        <w:autoSpaceDE w:val="0"/>
        <w:autoSpaceDN w:val="0"/>
        <w:adjustRightInd w:val="0"/>
        <w:spacing w:after="0" w:line="240" w:lineRule="auto"/>
        <w:ind w:left="1418" w:right="1418" w:firstLine="567"/>
        <w:jc w:val="both"/>
        <w:rPr>
          <w:rFonts w:ascii="Arial" w:hAnsi="Arial" w:cs="Arial"/>
          <w:sz w:val="20"/>
          <w:szCs w:val="20"/>
        </w:rPr>
      </w:pPr>
    </w:p>
    <w:p w:rsidR="006120D5" w:rsidRDefault="001372C9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De esta manera, </w:t>
      </w:r>
      <w:proofErr w:type="spellStart"/>
      <w:r w:rsidRPr="009019B5">
        <w:rPr>
          <w:rFonts w:ascii="Arial" w:hAnsi="Arial" w:cs="Arial"/>
          <w:sz w:val="20"/>
          <w:szCs w:val="20"/>
        </w:rPr>
        <w:t>Dowek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 encarna simultáneamente al “yo cirujano” y al “yo tela-soporte”. Ella intenta ir al fondo de la cuestión, develar qué hay más allá de la pintura, ¿existe algo detrás de la</w:t>
      </w:r>
      <w:r w:rsidR="00CC66F6" w:rsidRPr="009019B5">
        <w:rPr>
          <w:rFonts w:ascii="Arial" w:hAnsi="Arial" w:cs="Arial"/>
          <w:sz w:val="20"/>
          <w:szCs w:val="20"/>
        </w:rPr>
        <w:t>s</w:t>
      </w:r>
      <w:r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lastRenderedPageBreak/>
        <w:t>herida</w:t>
      </w:r>
      <w:r w:rsidR="00CC66F6" w:rsidRPr="009019B5">
        <w:rPr>
          <w:rFonts w:ascii="Arial" w:hAnsi="Arial" w:cs="Arial"/>
          <w:sz w:val="20"/>
          <w:szCs w:val="20"/>
        </w:rPr>
        <w:t>s</w:t>
      </w:r>
      <w:r w:rsidR="00087834" w:rsidRPr="009019B5">
        <w:rPr>
          <w:rFonts w:ascii="Arial" w:hAnsi="Arial" w:cs="Arial"/>
          <w:sz w:val="20"/>
          <w:szCs w:val="20"/>
        </w:rPr>
        <w:t>,</w:t>
      </w:r>
      <w:r w:rsidR="005F3596" w:rsidRPr="009019B5">
        <w:rPr>
          <w:rFonts w:ascii="Arial" w:hAnsi="Arial" w:cs="Arial"/>
          <w:sz w:val="20"/>
          <w:szCs w:val="20"/>
        </w:rPr>
        <w:t xml:space="preserve"> </w:t>
      </w:r>
      <w:r w:rsidR="00087834" w:rsidRPr="009019B5">
        <w:rPr>
          <w:rFonts w:ascii="Arial" w:hAnsi="Arial" w:cs="Arial"/>
          <w:sz w:val="20"/>
          <w:szCs w:val="20"/>
        </w:rPr>
        <w:t>o</w:t>
      </w:r>
      <w:r w:rsidR="00CC66F6" w:rsidRPr="009019B5">
        <w:rPr>
          <w:rFonts w:ascii="Arial" w:hAnsi="Arial" w:cs="Arial"/>
          <w:sz w:val="20"/>
          <w:szCs w:val="20"/>
        </w:rPr>
        <w:t xml:space="preserve"> luego de la represión y tortura sólo </w:t>
      </w:r>
      <w:r w:rsidR="006377AA" w:rsidRPr="009019B5">
        <w:rPr>
          <w:rFonts w:ascii="Arial" w:hAnsi="Arial" w:cs="Arial"/>
          <w:sz w:val="20"/>
          <w:szCs w:val="20"/>
        </w:rPr>
        <w:t xml:space="preserve">es posible </w:t>
      </w:r>
      <w:r w:rsidR="00CC66F6" w:rsidRPr="009019B5">
        <w:rPr>
          <w:rFonts w:ascii="Arial" w:hAnsi="Arial" w:cs="Arial"/>
          <w:sz w:val="20"/>
          <w:szCs w:val="20"/>
        </w:rPr>
        <w:t>vislumbra</w:t>
      </w:r>
      <w:r w:rsidR="006377AA" w:rsidRPr="009019B5">
        <w:rPr>
          <w:rFonts w:ascii="Arial" w:hAnsi="Arial" w:cs="Arial"/>
          <w:sz w:val="20"/>
          <w:szCs w:val="20"/>
        </w:rPr>
        <w:t>r</w:t>
      </w:r>
      <w:r w:rsidR="00CC66F6" w:rsidRPr="009019B5">
        <w:rPr>
          <w:rFonts w:ascii="Arial" w:hAnsi="Arial" w:cs="Arial"/>
          <w:sz w:val="20"/>
          <w:szCs w:val="20"/>
        </w:rPr>
        <w:t xml:space="preserve"> un agujero negro, un abismo?</w:t>
      </w:r>
      <w:r w:rsidR="00BE4BB7" w:rsidRPr="009019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BB7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BE4BB7" w:rsidRPr="009019B5">
        <w:rPr>
          <w:rFonts w:ascii="Arial" w:hAnsi="Arial" w:cs="Arial"/>
          <w:sz w:val="20"/>
          <w:szCs w:val="20"/>
        </w:rPr>
        <w:t xml:space="preserve"> no sólo “[…] penetra y desgarra [la pintura], como si lo hiciera en el tejido social, buscando bajo las vendas, entreabriendo las suturas.” (</w:t>
      </w:r>
      <w:r w:rsidR="005A34B7" w:rsidRPr="009019B5">
        <w:rPr>
          <w:rFonts w:ascii="Arial" w:hAnsi="Arial" w:cs="Arial"/>
          <w:sz w:val="20"/>
          <w:szCs w:val="20"/>
        </w:rPr>
        <w:t>P. de Quiroga, 1986</w:t>
      </w:r>
      <w:r w:rsidR="000371A6" w:rsidRPr="009019B5">
        <w:rPr>
          <w:rFonts w:ascii="Arial" w:hAnsi="Arial" w:cs="Arial"/>
          <w:sz w:val="20"/>
          <w:szCs w:val="20"/>
        </w:rPr>
        <w:t>: 1</w:t>
      </w:r>
      <w:r w:rsidR="00BE4BB7" w:rsidRPr="009019B5">
        <w:rPr>
          <w:rFonts w:ascii="Arial" w:hAnsi="Arial" w:cs="Arial"/>
          <w:sz w:val="20"/>
          <w:szCs w:val="20"/>
        </w:rPr>
        <w:t>), sino que ella misma, como “yo tela-soporte”</w:t>
      </w:r>
      <w:r w:rsidR="006377AA" w:rsidRPr="009019B5">
        <w:rPr>
          <w:rFonts w:ascii="Arial" w:hAnsi="Arial" w:cs="Arial"/>
          <w:sz w:val="20"/>
          <w:szCs w:val="20"/>
        </w:rPr>
        <w:t>,</w:t>
      </w:r>
      <w:r w:rsidR="00BE4BB7" w:rsidRPr="009019B5">
        <w:rPr>
          <w:rFonts w:ascii="Arial" w:hAnsi="Arial" w:cs="Arial"/>
          <w:sz w:val="20"/>
          <w:szCs w:val="20"/>
        </w:rPr>
        <w:t xml:space="preserve"> </w:t>
      </w:r>
      <w:r w:rsidR="005A34B7" w:rsidRPr="009019B5">
        <w:rPr>
          <w:rFonts w:ascii="Arial" w:hAnsi="Arial" w:cs="Arial"/>
          <w:sz w:val="20"/>
          <w:szCs w:val="20"/>
        </w:rPr>
        <w:t>personifica</w:t>
      </w:r>
      <w:r w:rsidR="0039363C" w:rsidRPr="009019B5">
        <w:rPr>
          <w:rFonts w:ascii="Arial" w:hAnsi="Arial" w:cs="Arial"/>
          <w:sz w:val="20"/>
          <w:szCs w:val="20"/>
        </w:rPr>
        <w:t xml:space="preserve"> el</w:t>
      </w:r>
      <w:r w:rsidR="006D5020" w:rsidRPr="009019B5">
        <w:rPr>
          <w:rFonts w:ascii="Arial" w:hAnsi="Arial" w:cs="Arial"/>
          <w:sz w:val="20"/>
          <w:szCs w:val="20"/>
        </w:rPr>
        <w:t xml:space="preserve"> tejido social.</w:t>
      </w:r>
      <w:r w:rsidR="0039363C" w:rsidRPr="009019B5">
        <w:rPr>
          <w:rFonts w:ascii="Arial" w:hAnsi="Arial" w:cs="Arial"/>
          <w:sz w:val="20"/>
          <w:szCs w:val="20"/>
        </w:rPr>
        <w:t xml:space="preserve"> Así, el recurso de la sinécdoque</w:t>
      </w:r>
      <w:r w:rsidR="005A34B7" w:rsidRPr="009019B5">
        <w:rPr>
          <w:rFonts w:ascii="Arial" w:hAnsi="Arial" w:cs="Arial"/>
          <w:sz w:val="20"/>
          <w:szCs w:val="20"/>
        </w:rPr>
        <w:t xml:space="preserve"> </w:t>
      </w:r>
      <w:r w:rsidR="0039363C" w:rsidRPr="009019B5">
        <w:rPr>
          <w:rFonts w:ascii="Arial" w:hAnsi="Arial" w:cs="Arial"/>
          <w:sz w:val="20"/>
          <w:szCs w:val="20"/>
        </w:rPr>
        <w:t>ref</w:t>
      </w:r>
      <w:r w:rsidR="007055E5">
        <w:rPr>
          <w:rFonts w:ascii="Arial" w:hAnsi="Arial" w:cs="Arial"/>
          <w:sz w:val="20"/>
          <w:szCs w:val="20"/>
        </w:rPr>
        <w:t xml:space="preserve">uerza el dolor, que </w:t>
      </w:r>
      <w:r w:rsidR="00F441E1">
        <w:rPr>
          <w:rFonts w:ascii="Arial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61312" behindDoc="0" locked="0" layoutInCell="1" allowOverlap="1" wp14:anchorId="740B8439" wp14:editId="78DC8533">
            <wp:simplePos x="0" y="0"/>
            <wp:positionH relativeFrom="column">
              <wp:posOffset>446405</wp:posOffset>
            </wp:positionH>
            <wp:positionV relativeFrom="paragraph">
              <wp:posOffset>1377315</wp:posOffset>
            </wp:positionV>
            <wp:extent cx="4589145" cy="3441700"/>
            <wp:effectExtent l="133350" t="95250" r="154305" b="158750"/>
            <wp:wrapTopAndBottom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tar la pintura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344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5E5">
        <w:rPr>
          <w:rFonts w:ascii="Arial" w:hAnsi="Arial" w:cs="Arial"/>
          <w:sz w:val="20"/>
          <w:szCs w:val="20"/>
        </w:rPr>
        <w:t>ya no es só</w:t>
      </w:r>
      <w:r w:rsidR="00A62465" w:rsidRPr="009019B5">
        <w:rPr>
          <w:rFonts w:ascii="Arial" w:hAnsi="Arial" w:cs="Arial"/>
          <w:sz w:val="20"/>
          <w:szCs w:val="20"/>
        </w:rPr>
        <w:t>lo individual sino colectivo.</w:t>
      </w:r>
    </w:p>
    <w:p w:rsidR="00F441E1" w:rsidRDefault="00F441E1" w:rsidP="00F441E1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Figura 4: </w:t>
      </w:r>
      <w:r w:rsidRPr="004C6931">
        <w:rPr>
          <w:rFonts w:ascii="Arial" w:hAnsi="Arial" w:cs="Arial"/>
          <w:i/>
          <w:sz w:val="20"/>
          <w:szCs w:val="20"/>
        </w:rPr>
        <w:t>Pintar la Pintura</w:t>
      </w:r>
      <w:r>
        <w:rPr>
          <w:rFonts w:ascii="Arial" w:hAnsi="Arial" w:cs="Arial"/>
          <w:sz w:val="20"/>
          <w:szCs w:val="20"/>
        </w:rPr>
        <w:t xml:space="preserve">, 1981, Diana </w:t>
      </w:r>
      <w:proofErr w:type="spellStart"/>
      <w:r>
        <w:rPr>
          <w:rFonts w:ascii="Arial" w:hAnsi="Arial" w:cs="Arial"/>
          <w:sz w:val="20"/>
          <w:szCs w:val="20"/>
        </w:rPr>
        <w:t>Dowek</w:t>
      </w:r>
      <w:proofErr w:type="spellEnd"/>
      <w:r>
        <w:rPr>
          <w:rFonts w:ascii="Arial" w:hAnsi="Arial" w:cs="Arial"/>
          <w:sz w:val="20"/>
          <w:szCs w:val="20"/>
        </w:rPr>
        <w:t xml:space="preserve"> (Colección de la artista, Buenos Aires).</w:t>
      </w:r>
    </w:p>
    <w:p w:rsidR="00F441E1" w:rsidRPr="009019B5" w:rsidRDefault="00F441E1" w:rsidP="00F441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34DD" w:rsidRPr="009019B5" w:rsidRDefault="00F317F7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70C0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La obra </w:t>
      </w:r>
      <w:r w:rsidRPr="009019B5">
        <w:rPr>
          <w:rFonts w:ascii="Arial" w:hAnsi="Arial" w:cs="Arial"/>
          <w:i/>
          <w:sz w:val="20"/>
          <w:szCs w:val="20"/>
        </w:rPr>
        <w:t>Pintar la Pintura</w:t>
      </w:r>
      <w:r w:rsidR="006673A3">
        <w:rPr>
          <w:rFonts w:ascii="Arial" w:hAnsi="Arial" w:cs="Arial"/>
          <w:sz w:val="20"/>
          <w:szCs w:val="20"/>
        </w:rPr>
        <w:t xml:space="preserve"> (Figura 4)</w:t>
      </w:r>
      <w:r w:rsidRPr="009019B5">
        <w:rPr>
          <w:rFonts w:ascii="Arial" w:hAnsi="Arial" w:cs="Arial"/>
          <w:sz w:val="20"/>
          <w:szCs w:val="20"/>
        </w:rPr>
        <w:t>, de la serie que lleva el mismo nombre,</w:t>
      </w:r>
      <w:r w:rsidR="00C16209" w:rsidRPr="009019B5">
        <w:rPr>
          <w:rFonts w:ascii="Arial" w:hAnsi="Arial" w:cs="Arial"/>
          <w:sz w:val="20"/>
          <w:szCs w:val="20"/>
        </w:rPr>
        <w:t xml:space="preserve"> de 1981, es una pintura acrílica sobre tela</w:t>
      </w:r>
      <w:r w:rsidR="00582CE0" w:rsidRPr="009019B5">
        <w:rPr>
          <w:rFonts w:ascii="Arial" w:hAnsi="Arial" w:cs="Arial"/>
          <w:sz w:val="20"/>
          <w:szCs w:val="20"/>
        </w:rPr>
        <w:t xml:space="preserve"> (130x110 cm)</w:t>
      </w:r>
      <w:r w:rsidR="00C16209" w:rsidRPr="009019B5">
        <w:rPr>
          <w:rFonts w:ascii="Arial" w:hAnsi="Arial" w:cs="Arial"/>
          <w:sz w:val="20"/>
          <w:szCs w:val="20"/>
        </w:rPr>
        <w:t>, en la que vemos un tajo pintado en la</w:t>
      </w:r>
      <w:r w:rsidR="007055E5">
        <w:rPr>
          <w:rFonts w:ascii="Arial" w:hAnsi="Arial" w:cs="Arial"/>
          <w:sz w:val="20"/>
          <w:szCs w:val="20"/>
        </w:rPr>
        <w:t xml:space="preserve"> tela y suturado con un alambre</w:t>
      </w:r>
      <w:r w:rsidR="00C16209" w:rsidRPr="009019B5">
        <w:rPr>
          <w:rFonts w:ascii="Arial" w:hAnsi="Arial" w:cs="Arial"/>
          <w:sz w:val="20"/>
          <w:szCs w:val="20"/>
        </w:rPr>
        <w:t>. E</w:t>
      </w:r>
      <w:r w:rsidR="009E403C" w:rsidRPr="009019B5">
        <w:rPr>
          <w:rFonts w:ascii="Arial" w:hAnsi="Arial" w:cs="Arial"/>
          <w:sz w:val="20"/>
          <w:szCs w:val="20"/>
        </w:rPr>
        <w:t xml:space="preserve">n el interior de la rasgadura no se observa ninguna figura, sencillamente un fondo </w:t>
      </w:r>
      <w:r w:rsidR="005F3596" w:rsidRPr="009019B5">
        <w:rPr>
          <w:rFonts w:ascii="Arial" w:hAnsi="Arial" w:cs="Arial"/>
          <w:sz w:val="20"/>
          <w:szCs w:val="20"/>
        </w:rPr>
        <w:t>de color terroso</w:t>
      </w:r>
      <w:r w:rsidR="009E403C" w:rsidRPr="009019B5">
        <w:rPr>
          <w:rFonts w:ascii="Arial" w:hAnsi="Arial" w:cs="Arial"/>
          <w:sz w:val="20"/>
          <w:szCs w:val="20"/>
        </w:rPr>
        <w:t xml:space="preserve">. </w:t>
      </w:r>
      <w:r w:rsidR="00525300" w:rsidRPr="009019B5">
        <w:rPr>
          <w:rFonts w:ascii="Arial" w:hAnsi="Arial" w:cs="Arial"/>
          <w:sz w:val="20"/>
          <w:szCs w:val="20"/>
        </w:rPr>
        <w:t>En t</w:t>
      </w:r>
      <w:r w:rsidR="009E403C" w:rsidRPr="009019B5">
        <w:rPr>
          <w:rFonts w:ascii="Arial" w:hAnsi="Arial" w:cs="Arial"/>
          <w:sz w:val="20"/>
          <w:szCs w:val="20"/>
        </w:rPr>
        <w:t xml:space="preserve">oda la superficie del cuadro, </w:t>
      </w:r>
      <w:r w:rsidR="000A096B" w:rsidRPr="009019B5">
        <w:rPr>
          <w:rFonts w:ascii="Arial" w:hAnsi="Arial" w:cs="Arial"/>
          <w:sz w:val="20"/>
          <w:szCs w:val="20"/>
        </w:rPr>
        <w:t>del mismo modo que</w:t>
      </w:r>
      <w:r w:rsidR="0039569C" w:rsidRPr="009019B5">
        <w:rPr>
          <w:rFonts w:ascii="Arial" w:hAnsi="Arial" w:cs="Arial"/>
          <w:sz w:val="20"/>
          <w:szCs w:val="20"/>
        </w:rPr>
        <w:t xml:space="preserve"> </w:t>
      </w:r>
      <w:r w:rsidR="009E403C" w:rsidRPr="009019B5">
        <w:rPr>
          <w:rFonts w:ascii="Arial" w:hAnsi="Arial" w:cs="Arial"/>
          <w:sz w:val="20"/>
          <w:szCs w:val="20"/>
        </w:rPr>
        <w:t xml:space="preserve">en otras obras de la serie, </w:t>
      </w:r>
      <w:r w:rsidR="00525300" w:rsidRPr="009019B5">
        <w:rPr>
          <w:rFonts w:ascii="Arial" w:hAnsi="Arial" w:cs="Arial"/>
          <w:sz w:val="20"/>
          <w:szCs w:val="20"/>
        </w:rPr>
        <w:t xml:space="preserve">predomina </w:t>
      </w:r>
      <w:r w:rsidR="007378A1" w:rsidRPr="009019B5">
        <w:rPr>
          <w:rFonts w:ascii="Arial" w:hAnsi="Arial" w:cs="Arial"/>
          <w:sz w:val="20"/>
          <w:szCs w:val="20"/>
        </w:rPr>
        <w:t xml:space="preserve">un color claro </w:t>
      </w:r>
      <w:r w:rsidR="00525300" w:rsidRPr="009019B5">
        <w:rPr>
          <w:rFonts w:ascii="Arial" w:hAnsi="Arial" w:cs="Arial"/>
          <w:sz w:val="20"/>
          <w:szCs w:val="20"/>
        </w:rPr>
        <w:t xml:space="preserve">de la gama de los </w:t>
      </w:r>
      <w:r w:rsidR="009728FB">
        <w:rPr>
          <w:rFonts w:ascii="Arial" w:hAnsi="Arial" w:cs="Arial"/>
          <w:sz w:val="20"/>
          <w:szCs w:val="20"/>
        </w:rPr>
        <w:t xml:space="preserve">colores </w:t>
      </w:r>
      <w:r w:rsidR="00525300" w:rsidRPr="009019B5">
        <w:rPr>
          <w:rFonts w:ascii="Arial" w:hAnsi="Arial" w:cs="Arial"/>
          <w:sz w:val="20"/>
          <w:szCs w:val="20"/>
        </w:rPr>
        <w:t>tierra</w:t>
      </w:r>
      <w:r w:rsidR="0039569C" w:rsidRPr="009019B5">
        <w:rPr>
          <w:rFonts w:ascii="Arial" w:hAnsi="Arial" w:cs="Arial"/>
          <w:sz w:val="20"/>
          <w:szCs w:val="20"/>
        </w:rPr>
        <w:t xml:space="preserve">, </w:t>
      </w:r>
      <w:r w:rsidR="00525300" w:rsidRPr="009019B5">
        <w:rPr>
          <w:rFonts w:ascii="Arial" w:hAnsi="Arial" w:cs="Arial"/>
          <w:sz w:val="20"/>
          <w:szCs w:val="20"/>
        </w:rPr>
        <w:t xml:space="preserve">el cual contrasta directamente con la tonalidad interna </w:t>
      </w:r>
      <w:r w:rsidR="00180BE7" w:rsidRPr="009019B5">
        <w:rPr>
          <w:rFonts w:ascii="Arial" w:hAnsi="Arial" w:cs="Arial"/>
          <w:sz w:val="20"/>
          <w:szCs w:val="20"/>
        </w:rPr>
        <w:t>de</w:t>
      </w:r>
      <w:r w:rsidR="00525300" w:rsidRPr="009019B5">
        <w:rPr>
          <w:rFonts w:ascii="Arial" w:hAnsi="Arial" w:cs="Arial"/>
          <w:sz w:val="20"/>
          <w:szCs w:val="20"/>
        </w:rPr>
        <w:t xml:space="preserve"> la sutura</w:t>
      </w:r>
      <w:r w:rsidR="00180BE7" w:rsidRPr="009019B5">
        <w:rPr>
          <w:rFonts w:ascii="Arial" w:hAnsi="Arial" w:cs="Arial"/>
          <w:sz w:val="20"/>
          <w:szCs w:val="20"/>
        </w:rPr>
        <w:t xml:space="preserve"> y genera así</w:t>
      </w:r>
      <w:r w:rsidR="00525300" w:rsidRPr="009019B5">
        <w:rPr>
          <w:rFonts w:ascii="Arial" w:hAnsi="Arial" w:cs="Arial"/>
          <w:sz w:val="20"/>
          <w:szCs w:val="20"/>
        </w:rPr>
        <w:t xml:space="preserve"> tensión</w:t>
      </w:r>
      <w:r w:rsidR="00180BE7" w:rsidRPr="009019B5">
        <w:rPr>
          <w:rFonts w:ascii="Arial" w:hAnsi="Arial" w:cs="Arial"/>
          <w:sz w:val="20"/>
          <w:szCs w:val="20"/>
        </w:rPr>
        <w:t xml:space="preserve"> en el centro de la imagen</w:t>
      </w:r>
      <w:r w:rsidR="0039569C" w:rsidRPr="009019B5">
        <w:rPr>
          <w:rFonts w:ascii="Arial" w:hAnsi="Arial" w:cs="Arial"/>
          <w:sz w:val="20"/>
          <w:szCs w:val="20"/>
        </w:rPr>
        <w:t>.</w:t>
      </w:r>
      <w:r w:rsidR="0039569C" w:rsidRPr="009019B5">
        <w:rPr>
          <w:rFonts w:ascii="Arial" w:hAnsi="Arial" w:cs="Arial"/>
          <w:color w:val="FF0000"/>
          <w:sz w:val="20"/>
          <w:szCs w:val="20"/>
        </w:rPr>
        <w:t xml:space="preserve"> </w:t>
      </w:r>
      <w:r w:rsidR="008B02A1" w:rsidRPr="009019B5">
        <w:rPr>
          <w:rFonts w:ascii="Arial" w:hAnsi="Arial" w:cs="Arial"/>
          <w:sz w:val="20"/>
          <w:szCs w:val="20"/>
        </w:rPr>
        <w:t xml:space="preserve">Recuperando la metáfora médica utilizada por </w:t>
      </w:r>
      <w:proofErr w:type="spellStart"/>
      <w:r w:rsidR="008B02A1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8B02A1" w:rsidRPr="009019B5">
        <w:rPr>
          <w:rFonts w:ascii="Arial" w:hAnsi="Arial" w:cs="Arial"/>
          <w:sz w:val="20"/>
          <w:szCs w:val="20"/>
        </w:rPr>
        <w:t xml:space="preserve"> en la presentación, la</w:t>
      </w:r>
      <w:r w:rsidR="007378A1" w:rsidRPr="009019B5">
        <w:rPr>
          <w:rFonts w:ascii="Arial" w:hAnsi="Arial" w:cs="Arial"/>
          <w:sz w:val="20"/>
          <w:szCs w:val="20"/>
        </w:rPr>
        <w:t xml:space="preserve"> obr</w:t>
      </w:r>
      <w:r w:rsidR="005A34B7" w:rsidRPr="009019B5">
        <w:rPr>
          <w:rFonts w:ascii="Arial" w:hAnsi="Arial" w:cs="Arial"/>
          <w:sz w:val="20"/>
          <w:szCs w:val="20"/>
        </w:rPr>
        <w:t>a</w:t>
      </w:r>
      <w:r w:rsidR="008B02A1" w:rsidRPr="009019B5">
        <w:rPr>
          <w:rFonts w:ascii="Arial" w:hAnsi="Arial" w:cs="Arial"/>
          <w:sz w:val="20"/>
          <w:szCs w:val="20"/>
        </w:rPr>
        <w:t xml:space="preserve"> puede leerse</w:t>
      </w:r>
      <w:r w:rsidR="005A34B7" w:rsidRPr="009019B5">
        <w:rPr>
          <w:rFonts w:ascii="Arial" w:hAnsi="Arial" w:cs="Arial"/>
          <w:sz w:val="20"/>
          <w:szCs w:val="20"/>
        </w:rPr>
        <w:t xml:space="preserve"> como un intento de </w:t>
      </w:r>
      <w:r w:rsidR="008B02A1" w:rsidRPr="009019B5">
        <w:rPr>
          <w:rFonts w:ascii="Arial" w:hAnsi="Arial" w:cs="Arial"/>
          <w:sz w:val="20"/>
          <w:szCs w:val="20"/>
        </w:rPr>
        <w:t>exhibir</w:t>
      </w:r>
      <w:r w:rsidR="00E64058" w:rsidRPr="009019B5">
        <w:rPr>
          <w:rFonts w:ascii="Arial" w:hAnsi="Arial" w:cs="Arial"/>
          <w:sz w:val="20"/>
          <w:szCs w:val="20"/>
        </w:rPr>
        <w:t xml:space="preserve"> las heridas</w:t>
      </w:r>
      <w:r w:rsidR="008B02A1" w:rsidRPr="009019B5">
        <w:rPr>
          <w:rFonts w:ascii="Arial" w:hAnsi="Arial" w:cs="Arial"/>
          <w:sz w:val="20"/>
          <w:szCs w:val="20"/>
        </w:rPr>
        <w:t xml:space="preserve"> y de sanarlas.</w:t>
      </w:r>
      <w:r w:rsidR="00F91589" w:rsidRPr="009019B5">
        <w:rPr>
          <w:rFonts w:ascii="Arial" w:hAnsi="Arial" w:cs="Arial"/>
          <w:sz w:val="20"/>
          <w:szCs w:val="20"/>
        </w:rPr>
        <w:t xml:space="preserve"> </w:t>
      </w:r>
      <w:r w:rsidR="008B02A1" w:rsidRPr="009019B5">
        <w:rPr>
          <w:rFonts w:ascii="Arial" w:hAnsi="Arial" w:cs="Arial"/>
          <w:sz w:val="20"/>
          <w:szCs w:val="20"/>
        </w:rPr>
        <w:t>La representación de la violencia parece además haber sufrido algunos desplazamientos: no se percibe</w:t>
      </w:r>
      <w:r w:rsidR="0044002F" w:rsidRPr="009019B5">
        <w:rPr>
          <w:rFonts w:ascii="Arial" w:hAnsi="Arial" w:cs="Arial"/>
          <w:sz w:val="20"/>
          <w:szCs w:val="20"/>
        </w:rPr>
        <w:t xml:space="preserve"> ya</w:t>
      </w:r>
      <w:r w:rsidR="008B02A1" w:rsidRPr="009019B5">
        <w:rPr>
          <w:rFonts w:ascii="Arial" w:hAnsi="Arial" w:cs="Arial"/>
          <w:sz w:val="20"/>
          <w:szCs w:val="20"/>
        </w:rPr>
        <w:t xml:space="preserve"> la sensación de urgencia</w:t>
      </w:r>
      <w:r w:rsidR="0044002F" w:rsidRPr="009019B5">
        <w:rPr>
          <w:rFonts w:ascii="Arial" w:hAnsi="Arial" w:cs="Arial"/>
          <w:sz w:val="20"/>
          <w:szCs w:val="20"/>
        </w:rPr>
        <w:t xml:space="preserve">, tematizada en el agobio y la persecución de las series anteriores. Es posible que estos cambios en las obras se vinculen así con la distancia entre las coyunturas en que fueron producidas: en efecto, hacia 1981, las presiones de los organismos internacionales, la emergencia de algunas voces críticas y la mayor visibilidad que adquirieron las denuncias de los crímenes del gobierno, se sumaron a los conflictos </w:t>
      </w:r>
      <w:r w:rsidR="0044002F" w:rsidRPr="009019B5">
        <w:rPr>
          <w:rFonts w:ascii="Arial" w:hAnsi="Arial" w:cs="Arial"/>
          <w:sz w:val="20"/>
          <w:szCs w:val="20"/>
        </w:rPr>
        <w:lastRenderedPageBreak/>
        <w:t xml:space="preserve">internos de la propia cúpula militar que </w:t>
      </w:r>
      <w:r w:rsidR="00F91589" w:rsidRPr="009019B5">
        <w:rPr>
          <w:rFonts w:ascii="Arial" w:hAnsi="Arial" w:cs="Arial"/>
          <w:sz w:val="20"/>
          <w:szCs w:val="20"/>
        </w:rPr>
        <w:t>preparaba</w:t>
      </w:r>
      <w:r w:rsidR="0044002F" w:rsidRPr="009019B5">
        <w:rPr>
          <w:rFonts w:ascii="Arial" w:hAnsi="Arial" w:cs="Arial"/>
          <w:sz w:val="20"/>
          <w:szCs w:val="20"/>
        </w:rPr>
        <w:t xml:space="preserve"> ya algunos planes </w:t>
      </w:r>
      <w:r w:rsidR="00F91589" w:rsidRPr="009019B5">
        <w:rPr>
          <w:rFonts w:ascii="Arial" w:hAnsi="Arial" w:cs="Arial"/>
          <w:sz w:val="20"/>
          <w:szCs w:val="20"/>
        </w:rPr>
        <w:t>de transición institucional. El fin de las etapas más cruentas de la represión, y cierto relajamiento del control estatal, coincidieron así con el progresivo descrédito del gobierno militar entre la población civil.</w:t>
      </w:r>
      <w:r w:rsidR="000A5AFC" w:rsidRPr="009019B5">
        <w:rPr>
          <w:rFonts w:ascii="Arial" w:hAnsi="Arial" w:cs="Arial"/>
          <w:sz w:val="20"/>
          <w:szCs w:val="20"/>
        </w:rPr>
        <w:t xml:space="preserve"> </w:t>
      </w:r>
      <w:r w:rsidR="00F91589" w:rsidRPr="009019B5">
        <w:rPr>
          <w:rFonts w:ascii="Arial" w:hAnsi="Arial" w:cs="Arial"/>
          <w:sz w:val="20"/>
          <w:szCs w:val="20"/>
        </w:rPr>
        <w:t xml:space="preserve"> </w:t>
      </w:r>
      <w:r w:rsidR="0044002F" w:rsidRPr="009019B5">
        <w:rPr>
          <w:rFonts w:ascii="Arial" w:hAnsi="Arial" w:cs="Arial"/>
          <w:sz w:val="20"/>
          <w:szCs w:val="20"/>
        </w:rPr>
        <w:t xml:space="preserve"> </w:t>
      </w:r>
    </w:p>
    <w:p w:rsidR="00592D30" w:rsidRPr="009019B5" w:rsidRDefault="00592D30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592D30" w:rsidRPr="009019B5" w:rsidRDefault="007B34DD" w:rsidP="00025A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>III</w:t>
      </w:r>
    </w:p>
    <w:p w:rsidR="00F317F7" w:rsidRPr="009019B5" w:rsidRDefault="007378A1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  </w:t>
      </w:r>
      <w:r w:rsidR="009E403C" w:rsidRPr="009019B5">
        <w:rPr>
          <w:rFonts w:ascii="Arial" w:hAnsi="Arial" w:cs="Arial"/>
          <w:sz w:val="20"/>
          <w:szCs w:val="20"/>
        </w:rPr>
        <w:t xml:space="preserve">  </w:t>
      </w:r>
      <w:r w:rsidR="00C16209" w:rsidRPr="009019B5">
        <w:rPr>
          <w:rFonts w:ascii="Arial" w:hAnsi="Arial" w:cs="Arial"/>
          <w:sz w:val="20"/>
          <w:szCs w:val="20"/>
        </w:rPr>
        <w:t xml:space="preserve"> </w:t>
      </w:r>
    </w:p>
    <w:p w:rsidR="00D445A1" w:rsidRPr="009019B5" w:rsidRDefault="007B2AB0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>La</w:t>
      </w:r>
      <w:r w:rsidR="005C2E1E" w:rsidRPr="009019B5">
        <w:rPr>
          <w:rFonts w:ascii="Arial" w:hAnsi="Arial" w:cs="Arial"/>
          <w:sz w:val="20"/>
          <w:szCs w:val="20"/>
        </w:rPr>
        <w:t>s</w:t>
      </w:r>
      <w:r w:rsidRPr="009019B5">
        <w:rPr>
          <w:rFonts w:ascii="Arial" w:hAnsi="Arial" w:cs="Arial"/>
          <w:sz w:val="20"/>
          <w:szCs w:val="20"/>
        </w:rPr>
        <w:t xml:space="preserve"> obras</w:t>
      </w:r>
      <w:r w:rsidR="005C2E1E"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t>pertenecientes a dicha serie</w:t>
      </w:r>
      <w:r w:rsidR="00F91589" w:rsidRPr="009019B5">
        <w:rPr>
          <w:rFonts w:ascii="Arial" w:hAnsi="Arial" w:cs="Arial"/>
          <w:sz w:val="20"/>
          <w:szCs w:val="20"/>
        </w:rPr>
        <w:t xml:space="preserve"> -un conjunto de dibujos en técnica mixta y pinturas-</w:t>
      </w:r>
      <w:r w:rsidRPr="009019B5">
        <w:rPr>
          <w:rFonts w:ascii="Arial" w:hAnsi="Arial" w:cs="Arial"/>
          <w:sz w:val="20"/>
          <w:szCs w:val="20"/>
        </w:rPr>
        <w:t xml:space="preserve">, </w:t>
      </w:r>
      <w:r w:rsidR="005C2E1E" w:rsidRPr="009019B5">
        <w:rPr>
          <w:rFonts w:ascii="Arial" w:hAnsi="Arial" w:cs="Arial"/>
          <w:sz w:val="20"/>
          <w:szCs w:val="20"/>
        </w:rPr>
        <w:t>fueron expuestas</w:t>
      </w:r>
      <w:r w:rsidRPr="009019B5">
        <w:rPr>
          <w:rFonts w:ascii="Arial" w:hAnsi="Arial" w:cs="Arial"/>
          <w:sz w:val="20"/>
          <w:szCs w:val="20"/>
        </w:rPr>
        <w:t xml:space="preserve"> en 1981 en una muestra colectiva en el MNBA y en 1982 en una muestra individual</w:t>
      </w:r>
      <w:r w:rsidR="005A34B7" w:rsidRPr="009019B5">
        <w:rPr>
          <w:rFonts w:ascii="Arial" w:hAnsi="Arial" w:cs="Arial"/>
          <w:sz w:val="20"/>
          <w:szCs w:val="20"/>
        </w:rPr>
        <w:t xml:space="preserve"> en</w:t>
      </w:r>
      <w:r w:rsidR="005C2E1E" w:rsidRPr="009019B5">
        <w:rPr>
          <w:rFonts w:ascii="Arial" w:hAnsi="Arial" w:cs="Arial"/>
          <w:sz w:val="20"/>
          <w:szCs w:val="20"/>
        </w:rPr>
        <w:t xml:space="preserve"> </w:t>
      </w:r>
      <w:r w:rsidR="00DC52F3" w:rsidRPr="009019B5">
        <w:rPr>
          <w:rFonts w:ascii="Arial" w:hAnsi="Arial" w:cs="Arial"/>
          <w:sz w:val="20"/>
          <w:szCs w:val="20"/>
        </w:rPr>
        <w:t xml:space="preserve">la </w:t>
      </w:r>
      <w:r w:rsidR="00C50C39" w:rsidRPr="009019B5">
        <w:rPr>
          <w:rFonts w:ascii="Arial" w:hAnsi="Arial" w:cs="Arial"/>
          <w:sz w:val="20"/>
          <w:szCs w:val="20"/>
        </w:rPr>
        <w:t>G</w:t>
      </w:r>
      <w:r w:rsidR="0092178F" w:rsidRPr="009019B5">
        <w:rPr>
          <w:rFonts w:ascii="Arial" w:hAnsi="Arial" w:cs="Arial"/>
          <w:sz w:val="20"/>
          <w:szCs w:val="20"/>
        </w:rPr>
        <w:t xml:space="preserve">alería </w:t>
      </w:r>
      <w:r w:rsidRPr="009019B5">
        <w:rPr>
          <w:rFonts w:ascii="Arial" w:hAnsi="Arial" w:cs="Arial"/>
          <w:sz w:val="20"/>
          <w:szCs w:val="20"/>
        </w:rPr>
        <w:t>Arte Nuevo.</w:t>
      </w:r>
      <w:r w:rsidR="00034243" w:rsidRPr="009019B5">
        <w:rPr>
          <w:rFonts w:ascii="Arial" w:hAnsi="Arial" w:cs="Arial"/>
          <w:sz w:val="20"/>
          <w:szCs w:val="20"/>
        </w:rPr>
        <w:t xml:space="preserve"> Esta última exposición recibió </w:t>
      </w:r>
      <w:r w:rsidR="00693C51" w:rsidRPr="009019B5">
        <w:rPr>
          <w:rFonts w:ascii="Arial" w:hAnsi="Arial" w:cs="Arial"/>
          <w:sz w:val="20"/>
          <w:szCs w:val="20"/>
        </w:rPr>
        <w:t>algunas</w:t>
      </w:r>
      <w:r w:rsidR="00034243" w:rsidRPr="009019B5">
        <w:rPr>
          <w:rFonts w:ascii="Arial" w:hAnsi="Arial" w:cs="Arial"/>
          <w:sz w:val="20"/>
          <w:szCs w:val="20"/>
        </w:rPr>
        <w:t xml:space="preserve"> críticas</w:t>
      </w:r>
      <w:r w:rsidR="00693C51" w:rsidRPr="009019B5">
        <w:rPr>
          <w:rFonts w:ascii="Arial" w:hAnsi="Arial" w:cs="Arial"/>
          <w:sz w:val="20"/>
          <w:szCs w:val="20"/>
        </w:rPr>
        <w:t xml:space="preserve"> negativas</w:t>
      </w:r>
      <w:r w:rsidR="00034243" w:rsidRPr="009019B5">
        <w:rPr>
          <w:rFonts w:ascii="Arial" w:hAnsi="Arial" w:cs="Arial"/>
          <w:sz w:val="20"/>
          <w:szCs w:val="20"/>
        </w:rPr>
        <w:t xml:space="preserve"> en los medios. </w:t>
      </w:r>
      <w:r w:rsidR="00D424A2" w:rsidRPr="009019B5">
        <w:rPr>
          <w:rFonts w:ascii="Arial" w:hAnsi="Arial" w:cs="Arial"/>
          <w:sz w:val="20"/>
          <w:szCs w:val="20"/>
        </w:rPr>
        <w:t xml:space="preserve">El diario </w:t>
      </w:r>
      <w:r w:rsidR="00D424A2" w:rsidRPr="009019B5">
        <w:rPr>
          <w:rFonts w:ascii="Arial" w:hAnsi="Arial" w:cs="Arial"/>
          <w:i/>
          <w:sz w:val="20"/>
          <w:szCs w:val="20"/>
        </w:rPr>
        <w:t xml:space="preserve">Convicción </w:t>
      </w:r>
      <w:r w:rsidR="00D424A2" w:rsidRPr="009019B5">
        <w:rPr>
          <w:rFonts w:ascii="Arial" w:hAnsi="Arial" w:cs="Arial"/>
          <w:sz w:val="20"/>
          <w:szCs w:val="20"/>
        </w:rPr>
        <w:t>(1982)</w:t>
      </w:r>
      <w:r w:rsidR="00693C51" w:rsidRPr="009019B5">
        <w:rPr>
          <w:rFonts w:ascii="Arial" w:hAnsi="Arial" w:cs="Arial"/>
          <w:sz w:val="20"/>
          <w:szCs w:val="20"/>
        </w:rPr>
        <w:t>, por ejemplo,</w:t>
      </w:r>
      <w:r w:rsidR="006614B8" w:rsidRPr="009019B5">
        <w:rPr>
          <w:rFonts w:ascii="Arial" w:hAnsi="Arial" w:cs="Arial"/>
          <w:sz w:val="20"/>
          <w:szCs w:val="20"/>
        </w:rPr>
        <w:t xml:space="preserve"> -vinculado con los intereses de la Marina y en particular con los del almirante Emilio </w:t>
      </w:r>
      <w:proofErr w:type="spellStart"/>
      <w:r w:rsidR="006614B8" w:rsidRPr="009019B5">
        <w:rPr>
          <w:rFonts w:ascii="Arial" w:hAnsi="Arial" w:cs="Arial"/>
          <w:sz w:val="20"/>
          <w:szCs w:val="20"/>
        </w:rPr>
        <w:t>Massera</w:t>
      </w:r>
      <w:proofErr w:type="spellEnd"/>
      <w:r w:rsidR="006614B8" w:rsidRPr="009019B5">
        <w:rPr>
          <w:rFonts w:ascii="Arial" w:hAnsi="Arial" w:cs="Arial"/>
          <w:sz w:val="20"/>
          <w:szCs w:val="20"/>
        </w:rPr>
        <w:t>-</w:t>
      </w:r>
      <w:r w:rsidR="00D424A2" w:rsidRPr="009019B5">
        <w:rPr>
          <w:rFonts w:ascii="Arial" w:hAnsi="Arial" w:cs="Arial"/>
          <w:sz w:val="20"/>
          <w:szCs w:val="20"/>
        </w:rPr>
        <w:t xml:space="preserve"> afirmó que </w:t>
      </w:r>
      <w:r w:rsidR="008B02A1" w:rsidRPr="009019B5">
        <w:rPr>
          <w:rFonts w:ascii="Arial" w:hAnsi="Arial" w:cs="Arial"/>
          <w:sz w:val="20"/>
          <w:szCs w:val="20"/>
        </w:rPr>
        <w:t xml:space="preserve"> a pesar de que la idea</w:t>
      </w:r>
      <w:r w:rsidR="0092178F" w:rsidRPr="009019B5">
        <w:rPr>
          <w:rFonts w:ascii="Arial" w:hAnsi="Arial" w:cs="Arial"/>
          <w:sz w:val="20"/>
          <w:szCs w:val="20"/>
        </w:rPr>
        <w:t xml:space="preserve"> de revelar lo que se oculta</w:t>
      </w:r>
      <w:r w:rsidR="00E96758" w:rsidRPr="009019B5">
        <w:rPr>
          <w:rFonts w:ascii="Arial" w:hAnsi="Arial" w:cs="Arial"/>
          <w:sz w:val="20"/>
          <w:szCs w:val="20"/>
        </w:rPr>
        <w:t>ba</w:t>
      </w:r>
      <w:r w:rsidR="0092178F" w:rsidRPr="009019B5">
        <w:rPr>
          <w:rFonts w:ascii="Arial" w:hAnsi="Arial" w:cs="Arial"/>
          <w:sz w:val="20"/>
          <w:szCs w:val="20"/>
        </w:rPr>
        <w:t xml:space="preserve"> debajo de la pintura, era interesante, </w:t>
      </w:r>
      <w:r w:rsidR="00E96758" w:rsidRPr="009019B5">
        <w:rPr>
          <w:rFonts w:ascii="Arial" w:hAnsi="Arial" w:cs="Arial"/>
          <w:sz w:val="20"/>
          <w:szCs w:val="20"/>
        </w:rPr>
        <w:t xml:space="preserve">el “traspié” de </w:t>
      </w:r>
      <w:proofErr w:type="spellStart"/>
      <w:r w:rsidR="00E96758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E96758" w:rsidRPr="009019B5">
        <w:rPr>
          <w:rFonts w:ascii="Arial" w:hAnsi="Arial" w:cs="Arial"/>
          <w:sz w:val="20"/>
          <w:szCs w:val="20"/>
        </w:rPr>
        <w:t xml:space="preserve"> </w:t>
      </w:r>
      <w:r w:rsidR="00C569DE" w:rsidRPr="009019B5">
        <w:rPr>
          <w:rFonts w:ascii="Arial" w:hAnsi="Arial" w:cs="Arial"/>
          <w:sz w:val="20"/>
          <w:szCs w:val="20"/>
        </w:rPr>
        <w:t>se debió a</w:t>
      </w:r>
      <w:r w:rsidR="00E96758" w:rsidRPr="009019B5">
        <w:rPr>
          <w:rFonts w:ascii="Arial" w:hAnsi="Arial" w:cs="Arial"/>
          <w:sz w:val="20"/>
          <w:szCs w:val="20"/>
        </w:rPr>
        <w:t xml:space="preserve"> </w:t>
      </w:r>
      <w:r w:rsidR="00D12F67" w:rsidRPr="009019B5">
        <w:rPr>
          <w:rFonts w:ascii="Arial" w:hAnsi="Arial" w:cs="Arial"/>
          <w:sz w:val="20"/>
          <w:szCs w:val="20"/>
        </w:rPr>
        <w:t>la falta de</w:t>
      </w:r>
      <w:r w:rsidR="00E96758" w:rsidRPr="009019B5">
        <w:rPr>
          <w:rFonts w:ascii="Arial" w:hAnsi="Arial" w:cs="Arial"/>
          <w:sz w:val="20"/>
          <w:szCs w:val="20"/>
        </w:rPr>
        <w:t xml:space="preserve"> “eficacia plástica”</w:t>
      </w:r>
      <w:r w:rsidR="00D424A2" w:rsidRPr="009019B5">
        <w:rPr>
          <w:rFonts w:ascii="Arial" w:hAnsi="Arial" w:cs="Arial"/>
          <w:sz w:val="20"/>
          <w:szCs w:val="20"/>
        </w:rPr>
        <w:t>.</w:t>
      </w:r>
      <w:r w:rsidR="008C2D03" w:rsidRPr="009019B5">
        <w:rPr>
          <w:rFonts w:ascii="Arial" w:hAnsi="Arial" w:cs="Arial"/>
          <w:sz w:val="20"/>
          <w:szCs w:val="20"/>
        </w:rPr>
        <w:t xml:space="preserve"> </w:t>
      </w:r>
      <w:r w:rsidR="001A39A3" w:rsidRPr="009019B5">
        <w:rPr>
          <w:rFonts w:ascii="Arial" w:hAnsi="Arial" w:cs="Arial"/>
          <w:sz w:val="20"/>
          <w:szCs w:val="20"/>
        </w:rPr>
        <w:t xml:space="preserve">(5) </w:t>
      </w:r>
      <w:r w:rsidR="008C2D03" w:rsidRPr="009019B5">
        <w:rPr>
          <w:rFonts w:ascii="Arial" w:hAnsi="Arial" w:cs="Arial"/>
          <w:sz w:val="20"/>
          <w:szCs w:val="20"/>
        </w:rPr>
        <w:t>E</w:t>
      </w:r>
      <w:r w:rsidR="0019590B" w:rsidRPr="009019B5">
        <w:rPr>
          <w:rFonts w:ascii="Arial" w:hAnsi="Arial" w:cs="Arial"/>
          <w:sz w:val="20"/>
          <w:szCs w:val="20"/>
        </w:rPr>
        <w:t xml:space="preserve">n cambio, para el </w:t>
      </w:r>
      <w:r w:rsidR="006614B8" w:rsidRPr="009019B5">
        <w:rPr>
          <w:rFonts w:ascii="Arial" w:hAnsi="Arial" w:cs="Arial"/>
          <w:sz w:val="20"/>
          <w:szCs w:val="20"/>
        </w:rPr>
        <w:t xml:space="preserve">periódico </w:t>
      </w:r>
      <w:r w:rsidR="006614B8" w:rsidRPr="009019B5">
        <w:rPr>
          <w:rFonts w:ascii="Arial" w:hAnsi="Arial" w:cs="Arial"/>
          <w:i/>
          <w:sz w:val="20"/>
          <w:szCs w:val="20"/>
        </w:rPr>
        <w:t>El</w:t>
      </w:r>
      <w:r w:rsidR="0019590B" w:rsidRPr="009019B5">
        <w:rPr>
          <w:rFonts w:ascii="Arial" w:hAnsi="Arial" w:cs="Arial"/>
          <w:i/>
          <w:sz w:val="20"/>
          <w:szCs w:val="20"/>
        </w:rPr>
        <w:t xml:space="preserve"> Economista</w:t>
      </w:r>
      <w:r w:rsidR="0019590B" w:rsidRPr="009019B5">
        <w:rPr>
          <w:rFonts w:ascii="Arial" w:hAnsi="Arial" w:cs="Arial"/>
          <w:sz w:val="20"/>
          <w:szCs w:val="20"/>
        </w:rPr>
        <w:t xml:space="preserve"> (1982)</w:t>
      </w:r>
      <w:r w:rsidR="00D445A1" w:rsidRPr="009019B5">
        <w:rPr>
          <w:rFonts w:ascii="Arial" w:hAnsi="Arial" w:cs="Arial"/>
          <w:sz w:val="20"/>
          <w:szCs w:val="20"/>
        </w:rPr>
        <w:t>,</w:t>
      </w:r>
      <w:r w:rsidR="0019590B" w:rsidRPr="009019B5">
        <w:rPr>
          <w:rFonts w:ascii="Arial" w:hAnsi="Arial" w:cs="Arial"/>
          <w:sz w:val="20"/>
          <w:szCs w:val="20"/>
        </w:rPr>
        <w:t xml:space="preserve"> el problema </w:t>
      </w:r>
      <w:r w:rsidR="004D4B5D" w:rsidRPr="009019B5">
        <w:rPr>
          <w:rFonts w:ascii="Arial" w:hAnsi="Arial" w:cs="Arial"/>
          <w:sz w:val="20"/>
          <w:szCs w:val="20"/>
        </w:rPr>
        <w:t xml:space="preserve">no </w:t>
      </w:r>
      <w:r w:rsidR="0019590B" w:rsidRPr="009019B5">
        <w:rPr>
          <w:rFonts w:ascii="Arial" w:hAnsi="Arial" w:cs="Arial"/>
          <w:sz w:val="20"/>
          <w:szCs w:val="20"/>
        </w:rPr>
        <w:t>era la “solvencia técnica”, sino el contenido de la obra, cuyo único</w:t>
      </w:r>
      <w:r w:rsidR="00DC52F3" w:rsidRPr="009019B5">
        <w:rPr>
          <w:rFonts w:ascii="Arial" w:hAnsi="Arial" w:cs="Arial"/>
          <w:sz w:val="20"/>
          <w:szCs w:val="20"/>
        </w:rPr>
        <w:t xml:space="preserve"> objetivo era simular el tajo, “</w:t>
      </w:r>
      <w:r w:rsidR="00CD7B1E" w:rsidRPr="009019B5">
        <w:rPr>
          <w:rFonts w:ascii="Arial" w:hAnsi="Arial" w:cs="Arial"/>
          <w:sz w:val="20"/>
          <w:szCs w:val="20"/>
        </w:rPr>
        <w:t>imitar</w:t>
      </w:r>
      <w:r w:rsidR="0019590B" w:rsidRPr="009019B5">
        <w:rPr>
          <w:rFonts w:ascii="Arial" w:hAnsi="Arial" w:cs="Arial"/>
          <w:sz w:val="20"/>
          <w:szCs w:val="20"/>
        </w:rPr>
        <w:t xml:space="preserve"> la realidad”.</w:t>
      </w:r>
      <w:r w:rsidR="00DC52F3" w:rsidRPr="009019B5">
        <w:rPr>
          <w:rFonts w:ascii="Arial" w:hAnsi="Arial" w:cs="Arial"/>
          <w:sz w:val="20"/>
          <w:szCs w:val="20"/>
        </w:rPr>
        <w:t xml:space="preserve"> Esta última nota, </w:t>
      </w:r>
      <w:r w:rsidR="00D445A1" w:rsidRPr="009019B5">
        <w:rPr>
          <w:rFonts w:ascii="Arial" w:hAnsi="Arial" w:cs="Arial"/>
          <w:sz w:val="20"/>
          <w:szCs w:val="20"/>
        </w:rPr>
        <w:t>publicada sin firma</w:t>
      </w:r>
      <w:r w:rsidR="00DC52F3" w:rsidRPr="009019B5">
        <w:rPr>
          <w:rFonts w:ascii="Arial" w:hAnsi="Arial" w:cs="Arial"/>
          <w:sz w:val="20"/>
          <w:szCs w:val="20"/>
        </w:rPr>
        <w:t>, adem</w:t>
      </w:r>
      <w:r w:rsidR="00CD7B1E" w:rsidRPr="009019B5">
        <w:rPr>
          <w:rFonts w:ascii="Arial" w:hAnsi="Arial" w:cs="Arial"/>
          <w:sz w:val="20"/>
          <w:szCs w:val="20"/>
        </w:rPr>
        <w:t>ás agregó</w:t>
      </w:r>
      <w:r w:rsidR="00DC52F3" w:rsidRPr="009019B5">
        <w:rPr>
          <w:rFonts w:ascii="Arial" w:hAnsi="Arial" w:cs="Arial"/>
          <w:sz w:val="20"/>
          <w:szCs w:val="20"/>
        </w:rPr>
        <w:t xml:space="preserve"> de forma</w:t>
      </w:r>
      <w:r w:rsidR="00CD7B1E" w:rsidRPr="009019B5">
        <w:rPr>
          <w:rFonts w:ascii="Arial" w:hAnsi="Arial" w:cs="Arial"/>
          <w:sz w:val="20"/>
          <w:szCs w:val="20"/>
        </w:rPr>
        <w:t xml:space="preserve"> peyorativa que la artista siempre realiza</w:t>
      </w:r>
      <w:r w:rsidR="00C569DE" w:rsidRPr="009019B5">
        <w:rPr>
          <w:rFonts w:ascii="Arial" w:hAnsi="Arial" w:cs="Arial"/>
          <w:sz w:val="20"/>
          <w:szCs w:val="20"/>
        </w:rPr>
        <w:t>ba</w:t>
      </w:r>
      <w:r w:rsidR="00CD7B1E" w:rsidRPr="009019B5">
        <w:rPr>
          <w:rFonts w:ascii="Arial" w:hAnsi="Arial" w:cs="Arial"/>
          <w:sz w:val="20"/>
          <w:szCs w:val="20"/>
        </w:rPr>
        <w:t xml:space="preserve"> sus obras a partir de “un tema repetido y sin trascendencia”</w:t>
      </w:r>
      <w:r w:rsidR="00C569DE" w:rsidRPr="009019B5">
        <w:rPr>
          <w:rFonts w:ascii="Arial" w:hAnsi="Arial" w:cs="Arial"/>
          <w:sz w:val="20"/>
          <w:szCs w:val="20"/>
        </w:rPr>
        <w:t>.</w:t>
      </w:r>
      <w:r w:rsidR="008D0CC9" w:rsidRPr="009019B5">
        <w:rPr>
          <w:rFonts w:ascii="Arial" w:hAnsi="Arial" w:cs="Arial"/>
          <w:sz w:val="20"/>
          <w:szCs w:val="20"/>
        </w:rPr>
        <w:t xml:space="preserve"> A</w:t>
      </w:r>
      <w:r w:rsidR="00C569DE" w:rsidRPr="009019B5">
        <w:rPr>
          <w:rFonts w:ascii="Arial" w:hAnsi="Arial" w:cs="Arial"/>
          <w:sz w:val="20"/>
          <w:szCs w:val="20"/>
        </w:rPr>
        <w:t>simismo señaló</w:t>
      </w:r>
      <w:r w:rsidR="008D0CC9" w:rsidRPr="009019B5">
        <w:rPr>
          <w:rFonts w:ascii="Arial" w:hAnsi="Arial" w:cs="Arial"/>
          <w:sz w:val="20"/>
          <w:szCs w:val="20"/>
        </w:rPr>
        <w:t>: “Recuérdese la serie del único tema que venía desarrollando hasta ahora de esos tejidos de alambre cuyo entramado muestra en primer</w:t>
      </w:r>
      <w:r w:rsidR="00D445A1" w:rsidRPr="009019B5">
        <w:rPr>
          <w:rFonts w:ascii="Arial" w:hAnsi="Arial" w:cs="Arial"/>
          <w:sz w:val="20"/>
          <w:szCs w:val="20"/>
        </w:rPr>
        <w:t xml:space="preserve"> plano como personaje principal</w:t>
      </w:r>
      <w:r w:rsidR="008D0CC9" w:rsidRPr="009019B5">
        <w:rPr>
          <w:rFonts w:ascii="Arial" w:hAnsi="Arial" w:cs="Arial"/>
          <w:sz w:val="20"/>
          <w:szCs w:val="20"/>
        </w:rPr>
        <w:t>”</w:t>
      </w:r>
      <w:r w:rsidR="00D445A1" w:rsidRPr="009019B5">
        <w:rPr>
          <w:rFonts w:ascii="Arial" w:hAnsi="Arial" w:cs="Arial"/>
          <w:sz w:val="20"/>
          <w:szCs w:val="20"/>
        </w:rPr>
        <w:t>. (</w:t>
      </w:r>
      <w:r w:rsidR="00D445A1" w:rsidRPr="009019B5">
        <w:rPr>
          <w:rFonts w:ascii="Arial" w:hAnsi="Arial" w:cs="Arial"/>
          <w:i/>
          <w:sz w:val="20"/>
          <w:szCs w:val="20"/>
        </w:rPr>
        <w:t>El Economista</w:t>
      </w:r>
      <w:r w:rsidR="00D445A1" w:rsidRPr="009019B5">
        <w:rPr>
          <w:rFonts w:ascii="Arial" w:hAnsi="Arial" w:cs="Arial"/>
          <w:sz w:val="20"/>
          <w:szCs w:val="20"/>
        </w:rPr>
        <w:t>, 1982: 25)</w:t>
      </w:r>
      <w:r w:rsidR="00C569DE" w:rsidRPr="009019B5">
        <w:rPr>
          <w:rFonts w:ascii="Arial" w:hAnsi="Arial" w:cs="Arial"/>
          <w:sz w:val="20"/>
          <w:szCs w:val="20"/>
        </w:rPr>
        <w:t xml:space="preserve"> Por ende, según esta crítica,</w:t>
      </w:r>
      <w:r w:rsidR="008D0CC9" w:rsidRPr="009019B5">
        <w:rPr>
          <w:rFonts w:ascii="Arial" w:hAnsi="Arial" w:cs="Arial"/>
          <w:sz w:val="20"/>
          <w:szCs w:val="20"/>
        </w:rPr>
        <w:t xml:space="preserve"> el alambrado es visto en su sentido más </w:t>
      </w:r>
      <w:r w:rsidR="00C569DE" w:rsidRPr="009019B5">
        <w:rPr>
          <w:rFonts w:ascii="Arial" w:hAnsi="Arial" w:cs="Arial"/>
          <w:sz w:val="20"/>
          <w:szCs w:val="20"/>
        </w:rPr>
        <w:t xml:space="preserve">llano y </w:t>
      </w:r>
      <w:r w:rsidR="008D0CC9" w:rsidRPr="009019B5">
        <w:rPr>
          <w:rFonts w:ascii="Arial" w:hAnsi="Arial" w:cs="Arial"/>
          <w:sz w:val="20"/>
          <w:szCs w:val="20"/>
        </w:rPr>
        <w:t>literal, no es visto como un símbolo de encierro y apertura, ni se advierte la presencia-ausencia del sujeto que ha realizado la acción</w:t>
      </w:r>
      <w:r w:rsidR="00C569DE" w:rsidRPr="009019B5">
        <w:rPr>
          <w:rFonts w:ascii="Arial" w:hAnsi="Arial" w:cs="Arial"/>
          <w:sz w:val="20"/>
          <w:szCs w:val="20"/>
        </w:rPr>
        <w:t>, que ha roto el alambre o que ha escapado.</w:t>
      </w:r>
      <w:r w:rsidR="008D0CC9" w:rsidRPr="009019B5">
        <w:rPr>
          <w:rFonts w:ascii="Arial" w:hAnsi="Arial" w:cs="Arial"/>
          <w:sz w:val="20"/>
          <w:szCs w:val="20"/>
        </w:rPr>
        <w:t xml:space="preserve"> </w:t>
      </w:r>
      <w:r w:rsidR="00CD7B1E" w:rsidRPr="009019B5">
        <w:rPr>
          <w:rFonts w:ascii="Arial" w:hAnsi="Arial" w:cs="Arial"/>
          <w:sz w:val="20"/>
          <w:szCs w:val="20"/>
        </w:rPr>
        <w:t xml:space="preserve">  </w:t>
      </w:r>
      <w:r w:rsidR="00DC52F3" w:rsidRPr="009019B5">
        <w:rPr>
          <w:rFonts w:ascii="Arial" w:hAnsi="Arial" w:cs="Arial"/>
          <w:sz w:val="20"/>
          <w:szCs w:val="20"/>
        </w:rPr>
        <w:t xml:space="preserve"> </w:t>
      </w:r>
      <w:r w:rsidR="009D3F6B" w:rsidRPr="009019B5">
        <w:rPr>
          <w:rFonts w:ascii="Arial" w:hAnsi="Arial" w:cs="Arial"/>
          <w:sz w:val="20"/>
          <w:szCs w:val="20"/>
        </w:rPr>
        <w:t xml:space="preserve"> </w:t>
      </w:r>
      <w:r w:rsidR="00A14420" w:rsidRPr="009019B5">
        <w:rPr>
          <w:rFonts w:ascii="Arial" w:hAnsi="Arial" w:cs="Arial"/>
          <w:sz w:val="20"/>
          <w:szCs w:val="20"/>
        </w:rPr>
        <w:t xml:space="preserve"> </w:t>
      </w:r>
    </w:p>
    <w:p w:rsidR="001154CF" w:rsidRPr="009019B5" w:rsidRDefault="0022694F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Sus obras parecieron entonces suscitar diferentes lecturas. </w:t>
      </w:r>
      <w:r w:rsidR="00374C52" w:rsidRPr="009019B5">
        <w:rPr>
          <w:rFonts w:ascii="Arial" w:hAnsi="Arial" w:cs="Arial"/>
          <w:sz w:val="20"/>
          <w:szCs w:val="20"/>
        </w:rPr>
        <w:t xml:space="preserve">Uno de los cuadros de </w:t>
      </w:r>
      <w:r w:rsidR="00D340F1" w:rsidRPr="009019B5">
        <w:rPr>
          <w:rFonts w:ascii="Arial" w:hAnsi="Arial" w:cs="Arial"/>
          <w:sz w:val="20"/>
          <w:szCs w:val="20"/>
        </w:rPr>
        <w:t xml:space="preserve">la </w:t>
      </w:r>
      <w:r w:rsidR="00374C52" w:rsidRPr="009019B5">
        <w:rPr>
          <w:rFonts w:ascii="Arial" w:hAnsi="Arial" w:cs="Arial"/>
          <w:sz w:val="20"/>
          <w:szCs w:val="20"/>
        </w:rPr>
        <w:t>serie</w:t>
      </w:r>
      <w:r w:rsidR="008720C1" w:rsidRPr="009019B5">
        <w:rPr>
          <w:rFonts w:ascii="Arial" w:hAnsi="Arial" w:cs="Arial"/>
          <w:i/>
          <w:sz w:val="20"/>
          <w:szCs w:val="20"/>
        </w:rPr>
        <w:t xml:space="preserve"> </w:t>
      </w:r>
      <w:r w:rsidR="00D340F1" w:rsidRPr="009019B5">
        <w:rPr>
          <w:rFonts w:ascii="Arial" w:hAnsi="Arial" w:cs="Arial"/>
          <w:i/>
          <w:sz w:val="20"/>
          <w:szCs w:val="20"/>
        </w:rPr>
        <w:t>Alambrados</w:t>
      </w:r>
      <w:r w:rsidR="00D340F1" w:rsidRPr="009019B5">
        <w:rPr>
          <w:rFonts w:ascii="Arial" w:hAnsi="Arial" w:cs="Arial"/>
          <w:sz w:val="20"/>
          <w:szCs w:val="20"/>
        </w:rPr>
        <w:t xml:space="preserve"> </w:t>
      </w:r>
      <w:r w:rsidR="006673AC" w:rsidRPr="009019B5">
        <w:rPr>
          <w:rFonts w:ascii="Arial" w:hAnsi="Arial" w:cs="Arial"/>
          <w:sz w:val="20"/>
          <w:szCs w:val="20"/>
        </w:rPr>
        <w:t>fue parte de la</w:t>
      </w:r>
      <w:r w:rsidR="00374C52" w:rsidRPr="009019B5">
        <w:rPr>
          <w:rFonts w:ascii="Arial" w:hAnsi="Arial" w:cs="Arial"/>
          <w:sz w:val="20"/>
          <w:szCs w:val="20"/>
        </w:rPr>
        <w:t xml:space="preserve"> muestra colectiva </w:t>
      </w:r>
      <w:r w:rsidR="006673AC" w:rsidRPr="009019B5">
        <w:rPr>
          <w:rFonts w:ascii="Arial" w:hAnsi="Arial" w:cs="Arial"/>
          <w:i/>
          <w:sz w:val="20"/>
          <w:szCs w:val="20"/>
        </w:rPr>
        <w:t>El paisaje en la Argentina</w:t>
      </w:r>
      <w:r w:rsidR="006673AC" w:rsidRPr="009019B5">
        <w:rPr>
          <w:rFonts w:ascii="Arial" w:hAnsi="Arial" w:cs="Arial"/>
          <w:sz w:val="20"/>
          <w:szCs w:val="20"/>
        </w:rPr>
        <w:t xml:space="preserve"> </w:t>
      </w:r>
      <w:r w:rsidR="00374C52" w:rsidRPr="009019B5">
        <w:rPr>
          <w:rFonts w:ascii="Arial" w:hAnsi="Arial" w:cs="Arial"/>
          <w:sz w:val="20"/>
          <w:szCs w:val="20"/>
        </w:rPr>
        <w:t xml:space="preserve">en el Museo de Arte Moderno, en 1980, a la que asistió el intendente de la Ciudad de Buenos Aires, el brigadier Osvaldo </w:t>
      </w:r>
      <w:proofErr w:type="spellStart"/>
      <w:r w:rsidR="00374C52" w:rsidRPr="009019B5">
        <w:rPr>
          <w:rFonts w:ascii="Arial" w:hAnsi="Arial" w:cs="Arial"/>
          <w:sz w:val="20"/>
          <w:szCs w:val="20"/>
        </w:rPr>
        <w:t>Cacciatore</w:t>
      </w:r>
      <w:proofErr w:type="spellEnd"/>
      <w:r w:rsidR="00374C52" w:rsidRPr="009019B5">
        <w:rPr>
          <w:rFonts w:ascii="Arial" w:hAnsi="Arial" w:cs="Arial"/>
          <w:sz w:val="20"/>
          <w:szCs w:val="20"/>
        </w:rPr>
        <w:t xml:space="preserve">. Éste recorrió la exposición y ante el cuadro de </w:t>
      </w:r>
      <w:proofErr w:type="spellStart"/>
      <w:r w:rsidR="00374C52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374C52" w:rsidRPr="009019B5">
        <w:rPr>
          <w:rFonts w:ascii="Arial" w:hAnsi="Arial" w:cs="Arial"/>
          <w:sz w:val="20"/>
          <w:szCs w:val="20"/>
        </w:rPr>
        <w:t xml:space="preserve"> exclamó: “¡Qué sensación de libertad!”. Esta anécdota relatada por la artista no solo </w:t>
      </w:r>
      <w:r w:rsidR="00D700DB" w:rsidRPr="009019B5">
        <w:rPr>
          <w:rFonts w:ascii="Arial" w:hAnsi="Arial" w:cs="Arial"/>
          <w:sz w:val="20"/>
          <w:szCs w:val="20"/>
        </w:rPr>
        <w:t xml:space="preserve">hace referencia </w:t>
      </w:r>
      <w:r w:rsidR="00374C52" w:rsidRPr="009019B5">
        <w:rPr>
          <w:rFonts w:ascii="Arial" w:hAnsi="Arial" w:cs="Arial"/>
          <w:sz w:val="20"/>
          <w:szCs w:val="20"/>
        </w:rPr>
        <w:t>a la ambigüedad como manera de poder decir, sino</w:t>
      </w:r>
      <w:r w:rsidR="00D700DB" w:rsidRPr="009019B5">
        <w:rPr>
          <w:rFonts w:ascii="Arial" w:hAnsi="Arial" w:cs="Arial"/>
          <w:sz w:val="20"/>
          <w:szCs w:val="20"/>
        </w:rPr>
        <w:t xml:space="preserve"> también</w:t>
      </w:r>
      <w:r w:rsidR="00374C52" w:rsidRPr="009019B5">
        <w:rPr>
          <w:rFonts w:ascii="Arial" w:hAnsi="Arial" w:cs="Arial"/>
          <w:sz w:val="20"/>
          <w:szCs w:val="20"/>
        </w:rPr>
        <w:t xml:space="preserve"> a la ambigüedad con que fueron interpretadas estas imágenes en su recepción durante la dictadura.</w:t>
      </w:r>
      <w:r w:rsidR="00A601EF" w:rsidRPr="009019B5">
        <w:rPr>
          <w:rFonts w:ascii="Arial" w:hAnsi="Arial" w:cs="Arial"/>
          <w:sz w:val="20"/>
          <w:szCs w:val="20"/>
        </w:rPr>
        <w:t xml:space="preserve"> El mensaje de la obra </w:t>
      </w:r>
      <w:r w:rsidR="002F2B8C" w:rsidRPr="009019B5">
        <w:rPr>
          <w:rFonts w:ascii="Arial" w:hAnsi="Arial" w:cs="Arial"/>
          <w:sz w:val="20"/>
          <w:szCs w:val="20"/>
        </w:rPr>
        <w:t>-</w:t>
      </w:r>
      <w:r w:rsidR="00A601EF" w:rsidRPr="009019B5">
        <w:rPr>
          <w:rFonts w:ascii="Arial" w:hAnsi="Arial" w:cs="Arial"/>
          <w:sz w:val="20"/>
          <w:szCs w:val="20"/>
        </w:rPr>
        <w:t xml:space="preserve">escondido tras el símbolo del alambre tejido- se difuma, se </w:t>
      </w:r>
      <w:proofErr w:type="spellStart"/>
      <w:r w:rsidR="00A601EF" w:rsidRPr="009019B5">
        <w:rPr>
          <w:rFonts w:ascii="Arial" w:hAnsi="Arial" w:cs="Arial"/>
          <w:sz w:val="20"/>
          <w:szCs w:val="20"/>
        </w:rPr>
        <w:t>invisibiliza</w:t>
      </w:r>
      <w:proofErr w:type="spellEnd"/>
      <w:r w:rsidR="00D700DB" w:rsidRPr="009019B5">
        <w:rPr>
          <w:rFonts w:ascii="Arial" w:hAnsi="Arial" w:cs="Arial"/>
          <w:sz w:val="20"/>
          <w:szCs w:val="20"/>
        </w:rPr>
        <w:t>, y de ese modo</w:t>
      </w:r>
      <w:r w:rsidR="00397D7C" w:rsidRPr="009019B5">
        <w:rPr>
          <w:rFonts w:ascii="Arial" w:hAnsi="Arial" w:cs="Arial"/>
          <w:sz w:val="20"/>
          <w:szCs w:val="20"/>
        </w:rPr>
        <w:t xml:space="preserve"> </w:t>
      </w:r>
      <w:r w:rsidR="00031272" w:rsidRPr="009019B5">
        <w:rPr>
          <w:rFonts w:ascii="Arial" w:hAnsi="Arial" w:cs="Arial"/>
          <w:sz w:val="20"/>
          <w:szCs w:val="20"/>
        </w:rPr>
        <w:t xml:space="preserve">permite la permanencia de aquella imagen en un espacio institucional </w:t>
      </w:r>
      <w:r w:rsidR="00D700DB" w:rsidRPr="009019B5">
        <w:rPr>
          <w:rFonts w:ascii="Arial" w:hAnsi="Arial" w:cs="Arial"/>
          <w:sz w:val="20"/>
          <w:szCs w:val="20"/>
        </w:rPr>
        <w:t>de gra</w:t>
      </w:r>
      <w:r w:rsidR="00397D7C" w:rsidRPr="009019B5">
        <w:rPr>
          <w:rFonts w:ascii="Arial" w:hAnsi="Arial" w:cs="Arial"/>
          <w:sz w:val="20"/>
          <w:szCs w:val="20"/>
        </w:rPr>
        <w:t>n visibilidad.</w:t>
      </w:r>
    </w:p>
    <w:p w:rsidR="00592D30" w:rsidRPr="009019B5" w:rsidRDefault="00D700DB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La artista tuvo entonces presencia en algunas instituciones oficiales. </w:t>
      </w:r>
      <w:r w:rsidR="001154CF" w:rsidRPr="009019B5">
        <w:rPr>
          <w:rFonts w:ascii="Arial" w:hAnsi="Arial" w:cs="Arial"/>
          <w:sz w:val="20"/>
          <w:szCs w:val="20"/>
        </w:rPr>
        <w:t xml:space="preserve">En 1977 </w:t>
      </w:r>
      <w:r w:rsidR="00282662" w:rsidRPr="009019B5">
        <w:rPr>
          <w:rFonts w:ascii="Arial" w:hAnsi="Arial" w:cs="Arial"/>
          <w:sz w:val="20"/>
          <w:szCs w:val="20"/>
        </w:rPr>
        <w:t xml:space="preserve">Diana </w:t>
      </w:r>
      <w:proofErr w:type="spellStart"/>
      <w:r w:rsidR="00282662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282662" w:rsidRPr="009019B5">
        <w:rPr>
          <w:rFonts w:ascii="Arial" w:hAnsi="Arial" w:cs="Arial"/>
          <w:sz w:val="20"/>
          <w:szCs w:val="20"/>
        </w:rPr>
        <w:t xml:space="preserve"> fue invitada a participar en</w:t>
      </w:r>
      <w:r w:rsidR="001154CF" w:rsidRPr="009019B5">
        <w:rPr>
          <w:rFonts w:ascii="Arial" w:hAnsi="Arial" w:cs="Arial"/>
          <w:sz w:val="20"/>
          <w:szCs w:val="20"/>
        </w:rPr>
        <w:t xml:space="preserve"> el Premio </w:t>
      </w:r>
      <w:proofErr w:type="spellStart"/>
      <w:r w:rsidR="001154CF" w:rsidRPr="009019B5">
        <w:rPr>
          <w:rFonts w:ascii="Arial" w:hAnsi="Arial" w:cs="Arial"/>
          <w:sz w:val="20"/>
          <w:szCs w:val="20"/>
        </w:rPr>
        <w:t>Benson</w:t>
      </w:r>
      <w:proofErr w:type="spellEnd"/>
      <w:r w:rsidR="001154CF" w:rsidRPr="009019B5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1154CF" w:rsidRPr="009019B5">
        <w:rPr>
          <w:rFonts w:ascii="Arial" w:hAnsi="Arial" w:cs="Arial"/>
          <w:sz w:val="20"/>
          <w:szCs w:val="20"/>
        </w:rPr>
        <w:t>Hedges</w:t>
      </w:r>
      <w:proofErr w:type="spellEnd"/>
      <w:r w:rsidR="00EE6DE8" w:rsidRPr="009019B5">
        <w:rPr>
          <w:rFonts w:ascii="Arial" w:hAnsi="Arial" w:cs="Arial"/>
          <w:sz w:val="20"/>
          <w:szCs w:val="20"/>
        </w:rPr>
        <w:t xml:space="preserve"> a la </w:t>
      </w:r>
      <w:r w:rsidR="00EE6DE8" w:rsidRPr="009019B5">
        <w:rPr>
          <w:rFonts w:ascii="Arial" w:hAnsi="Arial" w:cs="Arial"/>
          <w:i/>
          <w:sz w:val="20"/>
          <w:szCs w:val="20"/>
        </w:rPr>
        <w:t>Nueva Pintura Argentina</w:t>
      </w:r>
      <w:r w:rsidR="00282662" w:rsidRPr="009019B5">
        <w:rPr>
          <w:rFonts w:ascii="Arial" w:hAnsi="Arial" w:cs="Arial"/>
          <w:sz w:val="20"/>
          <w:szCs w:val="20"/>
        </w:rPr>
        <w:t xml:space="preserve"> y expuso</w:t>
      </w:r>
      <w:r w:rsidR="00F03DF7" w:rsidRPr="009019B5">
        <w:rPr>
          <w:rFonts w:ascii="Arial" w:hAnsi="Arial" w:cs="Arial"/>
          <w:sz w:val="20"/>
          <w:szCs w:val="20"/>
        </w:rPr>
        <w:t xml:space="preserve"> tres</w:t>
      </w:r>
      <w:r w:rsidR="00A72F30" w:rsidRPr="009019B5">
        <w:rPr>
          <w:rFonts w:ascii="Arial" w:hAnsi="Arial" w:cs="Arial"/>
          <w:sz w:val="20"/>
          <w:szCs w:val="20"/>
        </w:rPr>
        <w:t xml:space="preserve"> de sus alambrados en el Museo Nacional de Bellas Artes. </w:t>
      </w:r>
      <w:r w:rsidR="003F0F79">
        <w:rPr>
          <w:rFonts w:ascii="Arial" w:hAnsi="Arial" w:cs="Arial"/>
          <w:sz w:val="20"/>
          <w:szCs w:val="20"/>
        </w:rPr>
        <w:t xml:space="preserve">(6) </w:t>
      </w:r>
      <w:r w:rsidR="00A72F30" w:rsidRPr="009019B5">
        <w:rPr>
          <w:rFonts w:ascii="Arial" w:hAnsi="Arial" w:cs="Arial"/>
          <w:sz w:val="20"/>
          <w:szCs w:val="20"/>
        </w:rPr>
        <w:t>Luego la exposici</w:t>
      </w:r>
      <w:r w:rsidR="00282662" w:rsidRPr="009019B5">
        <w:rPr>
          <w:rFonts w:ascii="Arial" w:hAnsi="Arial" w:cs="Arial"/>
          <w:sz w:val="20"/>
          <w:szCs w:val="20"/>
        </w:rPr>
        <w:t>ón se presentó</w:t>
      </w:r>
      <w:r w:rsidR="00F03DF7" w:rsidRPr="009019B5">
        <w:rPr>
          <w:rFonts w:ascii="Arial" w:hAnsi="Arial" w:cs="Arial"/>
          <w:sz w:val="20"/>
          <w:szCs w:val="20"/>
        </w:rPr>
        <w:t xml:space="preserve"> </w:t>
      </w:r>
      <w:r w:rsidR="00282662" w:rsidRPr="009019B5">
        <w:rPr>
          <w:rFonts w:ascii="Arial" w:hAnsi="Arial" w:cs="Arial"/>
          <w:sz w:val="20"/>
          <w:szCs w:val="20"/>
        </w:rPr>
        <w:t>también en el</w:t>
      </w:r>
      <w:r w:rsidR="00A72F30" w:rsidRPr="009019B5">
        <w:rPr>
          <w:rFonts w:ascii="Arial" w:hAnsi="Arial" w:cs="Arial"/>
          <w:sz w:val="20"/>
          <w:szCs w:val="20"/>
        </w:rPr>
        <w:t xml:space="preserve"> </w:t>
      </w:r>
      <w:r w:rsidR="00282662" w:rsidRPr="009019B5">
        <w:rPr>
          <w:rFonts w:ascii="Arial" w:hAnsi="Arial" w:cs="Arial"/>
          <w:sz w:val="20"/>
          <w:szCs w:val="20"/>
        </w:rPr>
        <w:t xml:space="preserve">Museo Provincial de Bellas Artes Rosa </w:t>
      </w:r>
      <w:proofErr w:type="spellStart"/>
      <w:r w:rsidR="00282662" w:rsidRPr="009019B5">
        <w:rPr>
          <w:rFonts w:ascii="Arial" w:hAnsi="Arial" w:cs="Arial"/>
          <w:sz w:val="20"/>
          <w:szCs w:val="20"/>
        </w:rPr>
        <w:t>Galisteo</w:t>
      </w:r>
      <w:proofErr w:type="spellEnd"/>
      <w:r w:rsidR="00282662" w:rsidRPr="009019B5">
        <w:rPr>
          <w:rFonts w:ascii="Arial" w:hAnsi="Arial" w:cs="Arial"/>
          <w:sz w:val="20"/>
          <w:szCs w:val="20"/>
        </w:rPr>
        <w:t xml:space="preserve"> de Rodríguez ubicado en la ciudad de </w:t>
      </w:r>
      <w:r w:rsidR="00A72F30" w:rsidRPr="009019B5">
        <w:rPr>
          <w:rFonts w:ascii="Arial" w:hAnsi="Arial" w:cs="Arial"/>
          <w:sz w:val="20"/>
          <w:szCs w:val="20"/>
        </w:rPr>
        <w:t>Santa Fe</w:t>
      </w:r>
      <w:r w:rsidR="00282662" w:rsidRPr="009019B5">
        <w:rPr>
          <w:rFonts w:ascii="Arial" w:hAnsi="Arial" w:cs="Arial"/>
          <w:sz w:val="20"/>
          <w:szCs w:val="20"/>
        </w:rPr>
        <w:t xml:space="preserve">. </w:t>
      </w:r>
      <w:r w:rsidR="0088308B" w:rsidRPr="009019B5">
        <w:rPr>
          <w:rFonts w:ascii="Arial" w:hAnsi="Arial" w:cs="Arial"/>
          <w:sz w:val="20"/>
          <w:szCs w:val="20"/>
        </w:rPr>
        <w:t>En aquella ocasión los empleados del museo y algunos vecinos armaron una colecta p</w:t>
      </w:r>
      <w:r w:rsidR="00F03DF7" w:rsidRPr="009019B5">
        <w:rPr>
          <w:rFonts w:ascii="Arial" w:hAnsi="Arial" w:cs="Arial"/>
          <w:sz w:val="20"/>
          <w:szCs w:val="20"/>
        </w:rPr>
        <w:t xml:space="preserve">ública para </w:t>
      </w:r>
      <w:r w:rsidR="00A52F63" w:rsidRPr="009019B5">
        <w:rPr>
          <w:rFonts w:ascii="Arial" w:hAnsi="Arial" w:cs="Arial"/>
          <w:sz w:val="20"/>
          <w:szCs w:val="20"/>
        </w:rPr>
        <w:t>adquirir</w:t>
      </w:r>
      <w:r w:rsidR="00F03DF7" w:rsidRPr="009019B5">
        <w:rPr>
          <w:rFonts w:ascii="Arial" w:hAnsi="Arial" w:cs="Arial"/>
          <w:sz w:val="20"/>
          <w:szCs w:val="20"/>
        </w:rPr>
        <w:t xml:space="preserve"> uno de los cuadros, que hoy </w:t>
      </w:r>
      <w:r w:rsidR="00361C00" w:rsidRPr="009019B5">
        <w:rPr>
          <w:rFonts w:ascii="Arial" w:hAnsi="Arial" w:cs="Arial"/>
          <w:sz w:val="20"/>
          <w:szCs w:val="20"/>
        </w:rPr>
        <w:t>es parte</w:t>
      </w:r>
      <w:r w:rsidR="00F03DF7" w:rsidRPr="009019B5">
        <w:rPr>
          <w:rFonts w:ascii="Arial" w:hAnsi="Arial" w:cs="Arial"/>
          <w:sz w:val="20"/>
          <w:szCs w:val="20"/>
        </w:rPr>
        <w:t xml:space="preserve"> del patrimonio de la ciudad</w:t>
      </w:r>
      <w:r w:rsidR="0088308B" w:rsidRPr="009019B5">
        <w:rPr>
          <w:rFonts w:ascii="Arial" w:hAnsi="Arial" w:cs="Arial"/>
          <w:sz w:val="20"/>
          <w:szCs w:val="20"/>
        </w:rPr>
        <w:t>.</w:t>
      </w:r>
      <w:r w:rsidR="0007449D" w:rsidRPr="009019B5">
        <w:rPr>
          <w:rFonts w:ascii="Arial" w:hAnsi="Arial" w:cs="Arial"/>
          <w:sz w:val="20"/>
          <w:szCs w:val="20"/>
        </w:rPr>
        <w:t xml:space="preserve"> Al respecto, </w:t>
      </w:r>
      <w:proofErr w:type="spellStart"/>
      <w:r w:rsidR="0007449D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07449D" w:rsidRPr="009019B5">
        <w:rPr>
          <w:rFonts w:ascii="Arial" w:hAnsi="Arial" w:cs="Arial"/>
          <w:sz w:val="20"/>
          <w:szCs w:val="20"/>
        </w:rPr>
        <w:t xml:space="preserve"> indica que </w:t>
      </w:r>
      <w:r w:rsidR="00A52F63" w:rsidRPr="009019B5">
        <w:rPr>
          <w:rFonts w:ascii="Arial" w:hAnsi="Arial" w:cs="Arial"/>
          <w:sz w:val="20"/>
          <w:szCs w:val="20"/>
        </w:rPr>
        <w:t>el gesto de la población santafesina revela, tal vez, el reconocimiento del sentido c</w:t>
      </w:r>
      <w:r w:rsidR="00CD203A" w:rsidRPr="009019B5">
        <w:rPr>
          <w:rFonts w:ascii="Arial" w:hAnsi="Arial" w:cs="Arial"/>
          <w:sz w:val="20"/>
          <w:szCs w:val="20"/>
        </w:rPr>
        <w:t>rítico</w:t>
      </w:r>
      <w:r w:rsidR="00A52F63" w:rsidRPr="009019B5">
        <w:rPr>
          <w:rFonts w:ascii="Arial" w:hAnsi="Arial" w:cs="Arial"/>
          <w:sz w:val="20"/>
          <w:szCs w:val="20"/>
        </w:rPr>
        <w:t xml:space="preserve"> de la obra. </w:t>
      </w:r>
    </w:p>
    <w:p w:rsidR="00116893" w:rsidRPr="009019B5" w:rsidRDefault="00B92498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lastRenderedPageBreak/>
        <w:t>Si bien</w:t>
      </w:r>
      <w:r w:rsidR="00451836" w:rsidRPr="009019B5">
        <w:rPr>
          <w:rFonts w:ascii="Arial" w:hAnsi="Arial" w:cs="Arial"/>
          <w:sz w:val="20"/>
          <w:szCs w:val="20"/>
        </w:rPr>
        <w:t xml:space="preserve"> </w:t>
      </w:r>
      <w:r w:rsidR="00975AA0" w:rsidRPr="009019B5">
        <w:rPr>
          <w:rFonts w:ascii="Arial" w:hAnsi="Arial" w:cs="Arial"/>
          <w:sz w:val="20"/>
          <w:szCs w:val="20"/>
        </w:rPr>
        <w:t xml:space="preserve">en </w:t>
      </w:r>
      <w:r w:rsidR="00451836" w:rsidRPr="009019B5">
        <w:rPr>
          <w:rFonts w:ascii="Arial" w:hAnsi="Arial" w:cs="Arial"/>
          <w:sz w:val="20"/>
          <w:szCs w:val="20"/>
        </w:rPr>
        <w:t xml:space="preserve">la difusión que </w:t>
      </w:r>
      <w:r w:rsidR="00F26C7E" w:rsidRPr="009019B5">
        <w:rPr>
          <w:rFonts w:ascii="Arial" w:hAnsi="Arial" w:cs="Arial"/>
          <w:sz w:val="20"/>
          <w:szCs w:val="20"/>
        </w:rPr>
        <w:t xml:space="preserve">hizo </w:t>
      </w:r>
      <w:r w:rsidR="002A4246" w:rsidRPr="009019B5">
        <w:rPr>
          <w:rFonts w:ascii="Arial" w:hAnsi="Arial" w:cs="Arial"/>
          <w:sz w:val="20"/>
          <w:szCs w:val="20"/>
        </w:rPr>
        <w:t xml:space="preserve">la revista </w:t>
      </w:r>
      <w:r w:rsidR="002A4246" w:rsidRPr="009019B5">
        <w:rPr>
          <w:rFonts w:ascii="Arial" w:hAnsi="Arial" w:cs="Arial"/>
          <w:i/>
          <w:sz w:val="20"/>
          <w:szCs w:val="20"/>
        </w:rPr>
        <w:t>Arte Más</w:t>
      </w:r>
      <w:r w:rsidR="002A4246" w:rsidRPr="009019B5">
        <w:rPr>
          <w:rFonts w:ascii="Arial" w:hAnsi="Arial" w:cs="Arial"/>
          <w:sz w:val="20"/>
          <w:szCs w:val="20"/>
        </w:rPr>
        <w:t xml:space="preserve"> (</w:t>
      </w:r>
      <w:r w:rsidR="00751889" w:rsidRPr="009019B5">
        <w:rPr>
          <w:rFonts w:ascii="Arial" w:hAnsi="Arial" w:cs="Arial"/>
          <w:sz w:val="20"/>
          <w:szCs w:val="20"/>
        </w:rPr>
        <w:t>cit. p</w:t>
      </w:r>
      <w:r w:rsidR="002A4246" w:rsidRPr="009019B5">
        <w:rPr>
          <w:rFonts w:ascii="Arial" w:hAnsi="Arial" w:cs="Arial"/>
          <w:sz w:val="20"/>
          <w:szCs w:val="20"/>
        </w:rPr>
        <w:t xml:space="preserve">or </w:t>
      </w:r>
      <w:proofErr w:type="spellStart"/>
      <w:r w:rsidR="00BF584B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2A4246" w:rsidRPr="009019B5">
        <w:rPr>
          <w:rFonts w:ascii="Arial" w:hAnsi="Arial" w:cs="Arial"/>
          <w:sz w:val="20"/>
          <w:szCs w:val="20"/>
        </w:rPr>
        <w:t xml:space="preserve">: 2005) </w:t>
      </w:r>
      <w:r w:rsidR="00451836" w:rsidRPr="009019B5">
        <w:rPr>
          <w:rFonts w:ascii="Arial" w:hAnsi="Arial" w:cs="Arial"/>
          <w:sz w:val="20"/>
          <w:szCs w:val="20"/>
        </w:rPr>
        <w:t xml:space="preserve">de la muestra del </w:t>
      </w:r>
      <w:r w:rsidR="00233CB5" w:rsidRPr="009019B5">
        <w:rPr>
          <w:rFonts w:ascii="Arial" w:hAnsi="Arial" w:cs="Arial"/>
          <w:sz w:val="20"/>
          <w:szCs w:val="20"/>
        </w:rPr>
        <w:t>´</w:t>
      </w:r>
      <w:r w:rsidR="00451836" w:rsidRPr="009019B5">
        <w:rPr>
          <w:rFonts w:ascii="Arial" w:hAnsi="Arial" w:cs="Arial"/>
          <w:sz w:val="20"/>
          <w:szCs w:val="20"/>
        </w:rPr>
        <w:t xml:space="preserve">77 recién mencionada, </w:t>
      </w:r>
      <w:r w:rsidRPr="009019B5">
        <w:rPr>
          <w:rFonts w:ascii="Arial" w:hAnsi="Arial" w:cs="Arial"/>
          <w:sz w:val="20"/>
          <w:szCs w:val="20"/>
        </w:rPr>
        <w:t xml:space="preserve">su nombre </w:t>
      </w:r>
      <w:r w:rsidR="00451836" w:rsidRPr="009019B5">
        <w:rPr>
          <w:rFonts w:ascii="Arial" w:hAnsi="Arial" w:cs="Arial"/>
          <w:sz w:val="20"/>
          <w:szCs w:val="20"/>
        </w:rPr>
        <w:t xml:space="preserve">fue omitido de la lista de artistas que se presentaban, y recibió una amenaza </w:t>
      </w:r>
      <w:r w:rsidR="009838AF" w:rsidRPr="009019B5">
        <w:rPr>
          <w:rFonts w:ascii="Arial" w:hAnsi="Arial" w:cs="Arial"/>
          <w:sz w:val="20"/>
          <w:szCs w:val="20"/>
        </w:rPr>
        <w:t xml:space="preserve">al exponer </w:t>
      </w:r>
      <w:r w:rsidR="009838AF" w:rsidRPr="009019B5">
        <w:rPr>
          <w:rFonts w:ascii="Arial" w:hAnsi="Arial" w:cs="Arial"/>
          <w:i/>
          <w:sz w:val="20"/>
          <w:szCs w:val="20"/>
        </w:rPr>
        <w:t>Pinturas</w:t>
      </w:r>
      <w:r w:rsidR="009838AF" w:rsidRPr="009019B5">
        <w:rPr>
          <w:rFonts w:ascii="Arial" w:hAnsi="Arial" w:cs="Arial"/>
          <w:sz w:val="20"/>
          <w:szCs w:val="20"/>
        </w:rPr>
        <w:t xml:space="preserve">, </w:t>
      </w:r>
      <w:r w:rsidR="00451836" w:rsidRPr="009019B5">
        <w:rPr>
          <w:rFonts w:ascii="Arial" w:hAnsi="Arial" w:cs="Arial"/>
          <w:sz w:val="20"/>
          <w:szCs w:val="20"/>
        </w:rPr>
        <w:t>una r</w:t>
      </w:r>
      <w:r w:rsidR="009838AF" w:rsidRPr="009019B5">
        <w:rPr>
          <w:rFonts w:ascii="Arial" w:hAnsi="Arial" w:cs="Arial"/>
          <w:sz w:val="20"/>
          <w:szCs w:val="20"/>
        </w:rPr>
        <w:t>etrospectiva de su obra</w:t>
      </w:r>
      <w:r w:rsidR="00233CB5" w:rsidRPr="009019B5">
        <w:rPr>
          <w:rFonts w:ascii="Arial" w:hAnsi="Arial" w:cs="Arial"/>
          <w:sz w:val="20"/>
          <w:szCs w:val="20"/>
        </w:rPr>
        <w:t>,</w:t>
      </w:r>
      <w:r w:rsidR="009838AF" w:rsidRPr="009019B5">
        <w:rPr>
          <w:rFonts w:ascii="Arial" w:hAnsi="Arial" w:cs="Arial"/>
          <w:sz w:val="20"/>
          <w:szCs w:val="20"/>
        </w:rPr>
        <w:t xml:space="preserve"> </w:t>
      </w:r>
      <w:r w:rsidR="00451836" w:rsidRPr="009019B5">
        <w:rPr>
          <w:rFonts w:ascii="Arial" w:hAnsi="Arial" w:cs="Arial"/>
          <w:sz w:val="20"/>
          <w:szCs w:val="20"/>
        </w:rPr>
        <w:t>en la Sociedad Argentina de Artistas Plásticos (SAAP) en 1976</w:t>
      </w:r>
      <w:r w:rsidR="00975AA0" w:rsidRPr="009019B5">
        <w:rPr>
          <w:rFonts w:ascii="Arial" w:hAnsi="Arial" w:cs="Arial"/>
          <w:sz w:val="20"/>
          <w:szCs w:val="20"/>
        </w:rPr>
        <w:t>,</w:t>
      </w:r>
      <w:r w:rsidR="00451836" w:rsidRPr="009019B5">
        <w:rPr>
          <w:rFonts w:ascii="Arial" w:hAnsi="Arial" w:cs="Arial"/>
          <w:sz w:val="20"/>
          <w:szCs w:val="20"/>
        </w:rPr>
        <w:t xml:space="preserve"> la mayor censura de la </w:t>
      </w:r>
      <w:r w:rsidR="00AF0212" w:rsidRPr="009019B5">
        <w:rPr>
          <w:rFonts w:ascii="Arial" w:hAnsi="Arial" w:cs="Arial"/>
          <w:sz w:val="20"/>
          <w:szCs w:val="20"/>
        </w:rPr>
        <w:t xml:space="preserve">que </w:t>
      </w:r>
      <w:r w:rsidR="00451836" w:rsidRPr="009019B5">
        <w:rPr>
          <w:rFonts w:ascii="Arial" w:hAnsi="Arial" w:cs="Arial"/>
          <w:sz w:val="20"/>
          <w:szCs w:val="20"/>
        </w:rPr>
        <w:t>fue v</w:t>
      </w:r>
      <w:r w:rsidR="008F3073" w:rsidRPr="009019B5">
        <w:rPr>
          <w:rFonts w:ascii="Arial" w:hAnsi="Arial" w:cs="Arial"/>
          <w:sz w:val="20"/>
          <w:szCs w:val="20"/>
        </w:rPr>
        <w:t>íctima se produjo</w:t>
      </w:r>
      <w:r w:rsidRPr="009019B5">
        <w:rPr>
          <w:rFonts w:ascii="Arial" w:hAnsi="Arial" w:cs="Arial"/>
          <w:sz w:val="20"/>
          <w:szCs w:val="20"/>
        </w:rPr>
        <w:t xml:space="preserve"> luego, ya</w:t>
      </w:r>
      <w:r w:rsidR="008F3073" w:rsidRPr="009019B5">
        <w:rPr>
          <w:rFonts w:ascii="Arial" w:hAnsi="Arial" w:cs="Arial"/>
          <w:sz w:val="20"/>
          <w:szCs w:val="20"/>
        </w:rPr>
        <w:t xml:space="preserve"> en</w:t>
      </w:r>
      <w:r w:rsidR="009838AF" w:rsidRPr="009019B5">
        <w:rPr>
          <w:rFonts w:ascii="Arial" w:hAnsi="Arial" w:cs="Arial"/>
          <w:sz w:val="20"/>
          <w:szCs w:val="20"/>
        </w:rPr>
        <w:t xml:space="preserve"> </w:t>
      </w:r>
      <w:r w:rsidR="008F3073" w:rsidRPr="009019B5">
        <w:rPr>
          <w:rFonts w:ascii="Arial" w:hAnsi="Arial" w:cs="Arial"/>
          <w:sz w:val="20"/>
          <w:szCs w:val="20"/>
        </w:rPr>
        <w:t>democracia, en el año 1985.</w:t>
      </w:r>
      <w:r w:rsidR="00334996" w:rsidRPr="009019B5">
        <w:rPr>
          <w:rFonts w:ascii="Arial" w:hAnsi="Arial" w:cs="Arial"/>
          <w:sz w:val="20"/>
          <w:szCs w:val="20"/>
        </w:rPr>
        <w:t xml:space="preserve"> (7</w:t>
      </w:r>
      <w:r w:rsidR="009B437A" w:rsidRPr="009019B5">
        <w:rPr>
          <w:rFonts w:ascii="Arial" w:hAnsi="Arial" w:cs="Arial"/>
          <w:sz w:val="20"/>
          <w:szCs w:val="20"/>
        </w:rPr>
        <w:t>)</w:t>
      </w:r>
      <w:r w:rsidR="00975AA0" w:rsidRPr="009019B5">
        <w:rPr>
          <w:rFonts w:ascii="Arial" w:hAnsi="Arial" w:cs="Arial"/>
          <w:sz w:val="20"/>
          <w:szCs w:val="20"/>
        </w:rPr>
        <w:t xml:space="preserve"> </w:t>
      </w:r>
      <w:r w:rsidR="006542FC" w:rsidRPr="009019B5">
        <w:rPr>
          <w:rFonts w:ascii="Arial" w:hAnsi="Arial" w:cs="Arial"/>
          <w:sz w:val="20"/>
          <w:szCs w:val="20"/>
        </w:rPr>
        <w:t xml:space="preserve">Un mes antes de la apertura, la galería </w:t>
      </w:r>
      <w:proofErr w:type="spellStart"/>
      <w:r w:rsidR="006542FC" w:rsidRPr="009019B5">
        <w:rPr>
          <w:rFonts w:ascii="Arial" w:hAnsi="Arial" w:cs="Arial"/>
          <w:sz w:val="20"/>
          <w:szCs w:val="20"/>
        </w:rPr>
        <w:t>Centoira</w:t>
      </w:r>
      <w:proofErr w:type="spellEnd"/>
      <w:r w:rsidR="006542FC" w:rsidRPr="009019B5">
        <w:rPr>
          <w:rFonts w:ascii="Arial" w:hAnsi="Arial" w:cs="Arial"/>
          <w:sz w:val="20"/>
          <w:szCs w:val="20"/>
        </w:rPr>
        <w:t xml:space="preserve"> le comunicó a </w:t>
      </w:r>
      <w:proofErr w:type="spellStart"/>
      <w:r w:rsidR="006542FC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6542FC" w:rsidRPr="009019B5">
        <w:rPr>
          <w:rFonts w:ascii="Arial" w:hAnsi="Arial" w:cs="Arial"/>
          <w:sz w:val="20"/>
          <w:szCs w:val="20"/>
        </w:rPr>
        <w:t xml:space="preserve"> que no era oportuno exp</w:t>
      </w:r>
      <w:r w:rsidR="00AB2BD1">
        <w:rPr>
          <w:rFonts w:ascii="Arial" w:hAnsi="Arial" w:cs="Arial"/>
          <w:sz w:val="20"/>
          <w:szCs w:val="20"/>
        </w:rPr>
        <w:t xml:space="preserve">oner sus obras en medio del Juicio </w:t>
      </w:r>
      <w:r w:rsidR="003F0F79">
        <w:rPr>
          <w:rFonts w:ascii="Arial" w:hAnsi="Arial" w:cs="Arial"/>
          <w:sz w:val="20"/>
          <w:szCs w:val="20"/>
        </w:rPr>
        <w:t>a las Juntas que se estaba</w:t>
      </w:r>
      <w:r w:rsidR="009D23E2" w:rsidRPr="009019B5">
        <w:rPr>
          <w:rFonts w:ascii="Arial" w:hAnsi="Arial" w:cs="Arial"/>
          <w:sz w:val="20"/>
          <w:szCs w:val="20"/>
        </w:rPr>
        <w:t xml:space="preserve"> llevando a cabo.</w:t>
      </w:r>
      <w:r w:rsidR="006542FC" w:rsidRPr="009019B5">
        <w:rPr>
          <w:rFonts w:ascii="Arial" w:hAnsi="Arial" w:cs="Arial"/>
          <w:sz w:val="20"/>
          <w:szCs w:val="20"/>
        </w:rPr>
        <w:t xml:space="preserve"> Finalmente, la muestra </w:t>
      </w:r>
      <w:r w:rsidR="006542FC" w:rsidRPr="009019B5">
        <w:rPr>
          <w:rFonts w:ascii="Arial" w:hAnsi="Arial" w:cs="Arial"/>
          <w:i/>
          <w:sz w:val="20"/>
          <w:szCs w:val="20"/>
        </w:rPr>
        <w:t>Pintado en la Argentina</w:t>
      </w:r>
      <w:r w:rsidR="006542FC" w:rsidRPr="009019B5">
        <w:rPr>
          <w:rFonts w:ascii="Arial" w:hAnsi="Arial" w:cs="Arial"/>
          <w:sz w:val="20"/>
          <w:szCs w:val="20"/>
        </w:rPr>
        <w:t xml:space="preserve"> se exhibió en el Museo </w:t>
      </w:r>
      <w:r w:rsidR="00C95C3A" w:rsidRPr="009019B5">
        <w:rPr>
          <w:rFonts w:ascii="Arial" w:hAnsi="Arial" w:cs="Arial"/>
          <w:sz w:val="20"/>
          <w:szCs w:val="20"/>
        </w:rPr>
        <w:t xml:space="preserve">E. </w:t>
      </w:r>
      <w:proofErr w:type="spellStart"/>
      <w:r w:rsidR="006542FC" w:rsidRPr="009019B5">
        <w:rPr>
          <w:rFonts w:ascii="Arial" w:hAnsi="Arial" w:cs="Arial"/>
          <w:sz w:val="20"/>
          <w:szCs w:val="20"/>
        </w:rPr>
        <w:t>Sívori</w:t>
      </w:r>
      <w:proofErr w:type="spellEnd"/>
      <w:r w:rsidR="00C95C3A" w:rsidRPr="009019B5">
        <w:rPr>
          <w:rFonts w:ascii="Arial" w:hAnsi="Arial" w:cs="Arial"/>
          <w:sz w:val="20"/>
          <w:szCs w:val="20"/>
        </w:rPr>
        <w:t>, pero</w:t>
      </w:r>
      <w:r w:rsidRPr="009019B5">
        <w:rPr>
          <w:rFonts w:ascii="Arial" w:hAnsi="Arial" w:cs="Arial"/>
          <w:sz w:val="20"/>
          <w:szCs w:val="20"/>
        </w:rPr>
        <w:t xml:space="preserve">, según el testimonio de la artista, </w:t>
      </w:r>
      <w:r w:rsidR="009D23E2" w:rsidRPr="009019B5">
        <w:rPr>
          <w:rFonts w:ascii="Arial" w:hAnsi="Arial" w:cs="Arial"/>
          <w:sz w:val="20"/>
          <w:szCs w:val="20"/>
        </w:rPr>
        <w:t>el día de la inauguración</w:t>
      </w:r>
      <w:r w:rsidR="00C95C3A" w:rsidRPr="009019B5">
        <w:rPr>
          <w:rFonts w:ascii="Arial" w:hAnsi="Arial" w:cs="Arial"/>
          <w:sz w:val="20"/>
          <w:szCs w:val="20"/>
        </w:rPr>
        <w:t xml:space="preserve"> alguien depositó bo</w:t>
      </w:r>
      <w:r w:rsidR="009D23E2" w:rsidRPr="009019B5">
        <w:rPr>
          <w:rFonts w:ascii="Arial" w:hAnsi="Arial" w:cs="Arial"/>
          <w:sz w:val="20"/>
          <w:szCs w:val="20"/>
        </w:rPr>
        <w:t>mbitas de olor sobre unas mesas cercanas</w:t>
      </w:r>
      <w:r w:rsidR="00C95C3A" w:rsidRPr="009019B5">
        <w:rPr>
          <w:rFonts w:ascii="Arial" w:hAnsi="Arial" w:cs="Arial"/>
          <w:sz w:val="20"/>
          <w:szCs w:val="20"/>
        </w:rPr>
        <w:t xml:space="preserve"> </w:t>
      </w:r>
      <w:r w:rsidR="009D23E2" w:rsidRPr="009019B5">
        <w:rPr>
          <w:rFonts w:ascii="Arial" w:hAnsi="Arial" w:cs="Arial"/>
          <w:sz w:val="20"/>
          <w:szCs w:val="20"/>
        </w:rPr>
        <w:t xml:space="preserve">a </w:t>
      </w:r>
      <w:r w:rsidR="00C95C3A" w:rsidRPr="009019B5">
        <w:rPr>
          <w:rFonts w:ascii="Arial" w:hAnsi="Arial" w:cs="Arial"/>
          <w:sz w:val="20"/>
          <w:szCs w:val="20"/>
        </w:rPr>
        <w:t xml:space="preserve">la entrada para </w:t>
      </w:r>
      <w:r w:rsidR="00805EEB" w:rsidRPr="009019B5">
        <w:rPr>
          <w:rFonts w:ascii="Arial" w:hAnsi="Arial" w:cs="Arial"/>
          <w:sz w:val="20"/>
          <w:szCs w:val="20"/>
        </w:rPr>
        <w:t xml:space="preserve">ahuyentar al posible público. </w:t>
      </w:r>
    </w:p>
    <w:p w:rsidR="00B904FD" w:rsidRPr="009019B5" w:rsidRDefault="00EE6DE8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 </w:t>
      </w:r>
      <w:r w:rsidR="00116893" w:rsidRPr="009019B5">
        <w:rPr>
          <w:rFonts w:ascii="Arial" w:hAnsi="Arial" w:cs="Arial"/>
          <w:sz w:val="20"/>
          <w:szCs w:val="20"/>
        </w:rPr>
        <w:t xml:space="preserve">Existen diversas posturas </w:t>
      </w:r>
      <w:r w:rsidR="0015736A" w:rsidRPr="009019B5">
        <w:rPr>
          <w:rFonts w:ascii="Arial" w:hAnsi="Arial" w:cs="Arial"/>
          <w:sz w:val="20"/>
          <w:szCs w:val="20"/>
        </w:rPr>
        <w:t>sobre</w:t>
      </w:r>
      <w:r w:rsidR="00116893" w:rsidRPr="009019B5">
        <w:rPr>
          <w:rFonts w:ascii="Arial" w:hAnsi="Arial" w:cs="Arial"/>
          <w:sz w:val="20"/>
          <w:szCs w:val="20"/>
        </w:rPr>
        <w:t xml:space="preserve"> la censura implementada por el Estado tanto en el arte </w:t>
      </w:r>
      <w:r w:rsidR="003F0F79">
        <w:rPr>
          <w:rFonts w:ascii="Arial" w:hAnsi="Arial" w:cs="Arial"/>
          <w:sz w:val="20"/>
          <w:szCs w:val="20"/>
        </w:rPr>
        <w:t>como en la cultura en general</w:t>
      </w:r>
      <w:r w:rsidR="00116893" w:rsidRPr="009019B5">
        <w:rPr>
          <w:rFonts w:ascii="Arial" w:hAnsi="Arial" w:cs="Arial"/>
          <w:sz w:val="20"/>
          <w:szCs w:val="20"/>
        </w:rPr>
        <w:t xml:space="preserve">. Según afirma Oscar </w:t>
      </w:r>
      <w:proofErr w:type="spellStart"/>
      <w:r w:rsidR="00116893" w:rsidRPr="009019B5">
        <w:rPr>
          <w:rFonts w:ascii="Arial" w:hAnsi="Arial" w:cs="Arial"/>
          <w:sz w:val="20"/>
          <w:szCs w:val="20"/>
        </w:rPr>
        <w:t>Landi</w:t>
      </w:r>
      <w:proofErr w:type="spellEnd"/>
      <w:r w:rsidR="00116893" w:rsidRPr="009019B5">
        <w:rPr>
          <w:rFonts w:ascii="Arial" w:hAnsi="Arial" w:cs="Arial"/>
          <w:sz w:val="20"/>
          <w:szCs w:val="20"/>
        </w:rPr>
        <w:t xml:space="preserve"> (1987), el gobierno militar quiso lograr una “</w:t>
      </w:r>
      <w:proofErr w:type="spellStart"/>
      <w:r w:rsidR="00116893" w:rsidRPr="009019B5">
        <w:rPr>
          <w:rFonts w:ascii="Arial" w:hAnsi="Arial" w:cs="Arial"/>
          <w:sz w:val="20"/>
          <w:szCs w:val="20"/>
        </w:rPr>
        <w:t>reculturación</w:t>
      </w:r>
      <w:proofErr w:type="spellEnd"/>
      <w:r w:rsidR="00116893" w:rsidRPr="009019B5">
        <w:rPr>
          <w:rFonts w:ascii="Arial" w:hAnsi="Arial" w:cs="Arial"/>
          <w:sz w:val="20"/>
          <w:szCs w:val="20"/>
        </w:rPr>
        <w:t xml:space="preserve"> global”, pero se limitó únicamente al control represivo del campo cultural. Por su parte</w:t>
      </w:r>
      <w:r w:rsidR="00116893" w:rsidRPr="009019B5">
        <w:rPr>
          <w:rFonts w:ascii="Arial" w:hAnsi="Arial" w:cs="Arial"/>
          <w:i/>
          <w:sz w:val="20"/>
          <w:szCs w:val="20"/>
        </w:rPr>
        <w:t>, Un golpe a los libros</w:t>
      </w:r>
      <w:r w:rsidR="00116893" w:rsidRPr="009019B5">
        <w:rPr>
          <w:rFonts w:ascii="Arial" w:hAnsi="Arial" w:cs="Arial"/>
          <w:sz w:val="20"/>
          <w:szCs w:val="20"/>
        </w:rPr>
        <w:t xml:space="preserve">, un trabajo de </w:t>
      </w:r>
      <w:proofErr w:type="spellStart"/>
      <w:r w:rsidR="00116893" w:rsidRPr="009019B5">
        <w:rPr>
          <w:rFonts w:ascii="Arial" w:hAnsi="Arial" w:cs="Arial"/>
          <w:sz w:val="20"/>
          <w:szCs w:val="20"/>
        </w:rPr>
        <w:t>Invernizzi</w:t>
      </w:r>
      <w:proofErr w:type="spellEnd"/>
      <w:r w:rsidR="00116893" w:rsidRPr="009019B5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116893" w:rsidRPr="009019B5">
        <w:rPr>
          <w:rFonts w:ascii="Arial" w:hAnsi="Arial" w:cs="Arial"/>
          <w:sz w:val="20"/>
          <w:szCs w:val="20"/>
        </w:rPr>
        <w:t>Gociol</w:t>
      </w:r>
      <w:proofErr w:type="spellEnd"/>
      <w:r w:rsidR="00116893" w:rsidRPr="009019B5">
        <w:rPr>
          <w:rFonts w:ascii="Arial" w:hAnsi="Arial" w:cs="Arial"/>
          <w:sz w:val="20"/>
          <w:szCs w:val="20"/>
        </w:rPr>
        <w:t xml:space="preserve"> (2007) impulsado por organismos estatales, plantea que al pro</w:t>
      </w:r>
      <w:r w:rsidR="00E64FAD" w:rsidRPr="009019B5">
        <w:rPr>
          <w:rFonts w:ascii="Arial" w:hAnsi="Arial" w:cs="Arial"/>
          <w:sz w:val="20"/>
          <w:szCs w:val="20"/>
        </w:rPr>
        <w:t>yecto de desaparición física</w:t>
      </w:r>
      <w:r w:rsidR="00116893" w:rsidRPr="009019B5">
        <w:rPr>
          <w:rFonts w:ascii="Arial" w:hAnsi="Arial" w:cs="Arial"/>
          <w:sz w:val="20"/>
          <w:szCs w:val="20"/>
        </w:rPr>
        <w:t xml:space="preserve"> de las personas se correspondió uno de desaparición de </w:t>
      </w:r>
      <w:r w:rsidR="006F371D">
        <w:rPr>
          <w:rFonts w:ascii="Arial" w:hAnsi="Arial" w:cs="Arial"/>
          <w:sz w:val="20"/>
          <w:szCs w:val="20"/>
        </w:rPr>
        <w:t xml:space="preserve">discursos, símbolos e imágenes. </w:t>
      </w:r>
      <w:r w:rsidR="006F371D" w:rsidRPr="007516EC">
        <w:rPr>
          <w:rFonts w:ascii="Arial" w:hAnsi="Arial" w:cs="Arial"/>
          <w:sz w:val="20"/>
          <w:szCs w:val="20"/>
        </w:rPr>
        <w:t xml:space="preserve">La investigadora Andrea </w:t>
      </w:r>
      <w:proofErr w:type="spellStart"/>
      <w:r w:rsidR="006F371D" w:rsidRPr="007516EC">
        <w:rPr>
          <w:rFonts w:ascii="Arial" w:hAnsi="Arial" w:cs="Arial"/>
          <w:sz w:val="20"/>
          <w:szCs w:val="20"/>
        </w:rPr>
        <w:t>Giunta</w:t>
      </w:r>
      <w:proofErr w:type="spellEnd"/>
      <w:r w:rsidR="00EC04FF" w:rsidRPr="007516EC">
        <w:rPr>
          <w:rFonts w:ascii="Arial" w:hAnsi="Arial" w:cs="Arial"/>
          <w:sz w:val="20"/>
          <w:szCs w:val="20"/>
        </w:rPr>
        <w:t xml:space="preserve"> (1993)</w:t>
      </w:r>
      <w:r w:rsidR="006F371D" w:rsidRPr="007516EC">
        <w:rPr>
          <w:rFonts w:ascii="Arial" w:hAnsi="Arial" w:cs="Arial"/>
          <w:sz w:val="20"/>
          <w:szCs w:val="20"/>
        </w:rPr>
        <w:t>, en consonancia</w:t>
      </w:r>
      <w:r w:rsidR="00EC04FF" w:rsidRPr="007516EC">
        <w:rPr>
          <w:rFonts w:ascii="Arial" w:hAnsi="Arial" w:cs="Arial"/>
          <w:sz w:val="20"/>
          <w:szCs w:val="20"/>
        </w:rPr>
        <w:t xml:space="preserve"> con estos planteos, considera</w:t>
      </w:r>
      <w:r w:rsidR="006F371D" w:rsidRPr="007516EC">
        <w:rPr>
          <w:rFonts w:ascii="Arial" w:hAnsi="Arial" w:cs="Arial"/>
          <w:sz w:val="20"/>
          <w:szCs w:val="20"/>
        </w:rPr>
        <w:t xml:space="preserve"> que las prácticas censoras </w:t>
      </w:r>
      <w:r w:rsidR="00EC04FF" w:rsidRPr="007516EC">
        <w:rPr>
          <w:rFonts w:ascii="Arial" w:hAnsi="Arial" w:cs="Arial"/>
          <w:sz w:val="20"/>
          <w:szCs w:val="20"/>
        </w:rPr>
        <w:t xml:space="preserve">actuaron </w:t>
      </w:r>
      <w:r w:rsidR="00D40753" w:rsidRPr="007516EC">
        <w:rPr>
          <w:rFonts w:ascii="Arial" w:hAnsi="Arial" w:cs="Arial"/>
          <w:sz w:val="20"/>
          <w:szCs w:val="20"/>
        </w:rPr>
        <w:t xml:space="preserve">tanto sobre </w:t>
      </w:r>
      <w:r w:rsidR="00EC04FF" w:rsidRPr="007516EC">
        <w:rPr>
          <w:rFonts w:ascii="Arial" w:hAnsi="Arial" w:cs="Arial"/>
          <w:sz w:val="20"/>
          <w:szCs w:val="20"/>
        </w:rPr>
        <w:t>el cine, l</w:t>
      </w:r>
      <w:r w:rsidR="00D40753" w:rsidRPr="007516EC">
        <w:rPr>
          <w:rFonts w:ascii="Arial" w:hAnsi="Arial" w:cs="Arial"/>
          <w:sz w:val="20"/>
          <w:szCs w:val="20"/>
        </w:rPr>
        <w:t>a literatura, y la radiodifusión, como sobre las artes plásticas.</w:t>
      </w:r>
      <w:r w:rsidR="00EC04FF" w:rsidRPr="007516EC">
        <w:rPr>
          <w:rFonts w:ascii="Arial" w:hAnsi="Arial" w:cs="Arial"/>
          <w:sz w:val="20"/>
          <w:szCs w:val="20"/>
        </w:rPr>
        <w:t xml:space="preserve"> </w:t>
      </w:r>
      <w:r w:rsidR="00D40753">
        <w:rPr>
          <w:rFonts w:ascii="Arial" w:hAnsi="Arial" w:cs="Arial"/>
          <w:sz w:val="20"/>
          <w:szCs w:val="20"/>
        </w:rPr>
        <w:t>Estas tre</w:t>
      </w:r>
      <w:r w:rsidR="00116893" w:rsidRPr="009019B5">
        <w:rPr>
          <w:rFonts w:ascii="Arial" w:hAnsi="Arial" w:cs="Arial"/>
          <w:sz w:val="20"/>
          <w:szCs w:val="20"/>
        </w:rPr>
        <w:t xml:space="preserve">s </w:t>
      </w:r>
      <w:r w:rsidR="00D40753">
        <w:rPr>
          <w:rFonts w:ascii="Arial" w:hAnsi="Arial" w:cs="Arial"/>
          <w:sz w:val="20"/>
          <w:szCs w:val="20"/>
        </w:rPr>
        <w:t>miradas</w:t>
      </w:r>
      <w:r w:rsidR="00116893" w:rsidRPr="009019B5">
        <w:rPr>
          <w:rFonts w:ascii="Arial" w:hAnsi="Arial" w:cs="Arial"/>
          <w:sz w:val="20"/>
          <w:szCs w:val="20"/>
        </w:rPr>
        <w:t xml:space="preserve"> se contrastan con la</w:t>
      </w:r>
      <w:r w:rsidR="0015736A" w:rsidRPr="009019B5">
        <w:rPr>
          <w:rFonts w:ascii="Arial" w:hAnsi="Arial" w:cs="Arial"/>
          <w:sz w:val="20"/>
          <w:szCs w:val="20"/>
        </w:rPr>
        <w:t xml:space="preserve"> opinión</w:t>
      </w:r>
      <w:r w:rsidR="00116893" w:rsidRPr="009019B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26C0E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C26C0E" w:rsidRPr="009019B5">
        <w:rPr>
          <w:rFonts w:ascii="Arial" w:hAnsi="Arial" w:cs="Arial"/>
          <w:sz w:val="20"/>
          <w:szCs w:val="20"/>
        </w:rPr>
        <w:t xml:space="preserve"> qu</w:t>
      </w:r>
      <w:r w:rsidR="007808F6" w:rsidRPr="009019B5">
        <w:rPr>
          <w:rFonts w:ascii="Arial" w:hAnsi="Arial" w:cs="Arial"/>
          <w:sz w:val="20"/>
          <w:szCs w:val="20"/>
        </w:rPr>
        <w:t>e</w:t>
      </w:r>
      <w:r w:rsidR="00C26C0E" w:rsidRPr="009019B5">
        <w:rPr>
          <w:rFonts w:ascii="Arial" w:hAnsi="Arial" w:cs="Arial"/>
          <w:sz w:val="20"/>
          <w:szCs w:val="20"/>
        </w:rPr>
        <w:t>,</w:t>
      </w:r>
      <w:r w:rsidR="0015736A" w:rsidRPr="009019B5">
        <w:rPr>
          <w:rFonts w:ascii="Arial" w:hAnsi="Arial" w:cs="Arial"/>
          <w:sz w:val="20"/>
          <w:szCs w:val="20"/>
        </w:rPr>
        <w:t xml:space="preserve"> como otros art</w:t>
      </w:r>
      <w:r w:rsidR="003A453C">
        <w:rPr>
          <w:rFonts w:ascii="Arial" w:hAnsi="Arial" w:cs="Arial"/>
          <w:sz w:val="20"/>
          <w:szCs w:val="20"/>
        </w:rPr>
        <w:t>istas y galeristas</w:t>
      </w:r>
      <w:r w:rsidR="0015736A" w:rsidRPr="009019B5">
        <w:rPr>
          <w:rFonts w:ascii="Arial" w:hAnsi="Arial" w:cs="Arial"/>
          <w:sz w:val="20"/>
          <w:szCs w:val="20"/>
        </w:rPr>
        <w:t>,</w:t>
      </w:r>
      <w:r w:rsidR="00C26C0E" w:rsidRPr="009019B5">
        <w:rPr>
          <w:rFonts w:ascii="Arial" w:hAnsi="Arial" w:cs="Arial"/>
          <w:sz w:val="20"/>
          <w:szCs w:val="20"/>
        </w:rPr>
        <w:t xml:space="preserve"> afirma</w:t>
      </w:r>
      <w:r w:rsidR="00116893" w:rsidRPr="009019B5">
        <w:rPr>
          <w:rFonts w:ascii="Arial" w:hAnsi="Arial" w:cs="Arial"/>
          <w:sz w:val="20"/>
          <w:szCs w:val="20"/>
        </w:rPr>
        <w:t xml:space="preserve"> que la represión no atacó especialmente al ámbito de las artes visuales y que los artistas sufrieron la represión </w:t>
      </w:r>
      <w:r w:rsidR="00C26C0E" w:rsidRPr="009019B5">
        <w:rPr>
          <w:rFonts w:ascii="Arial" w:hAnsi="Arial" w:cs="Arial"/>
          <w:sz w:val="20"/>
          <w:szCs w:val="20"/>
        </w:rPr>
        <w:t xml:space="preserve">principalmente </w:t>
      </w:r>
      <w:r w:rsidR="0015736A" w:rsidRPr="009019B5">
        <w:rPr>
          <w:rFonts w:ascii="Arial" w:hAnsi="Arial" w:cs="Arial"/>
          <w:sz w:val="20"/>
          <w:szCs w:val="20"/>
        </w:rPr>
        <w:t>por su postura o militancia política</w:t>
      </w:r>
      <w:r w:rsidR="00C26C0E" w:rsidRPr="009019B5">
        <w:rPr>
          <w:rFonts w:ascii="Arial" w:hAnsi="Arial" w:cs="Arial"/>
          <w:sz w:val="20"/>
          <w:szCs w:val="20"/>
        </w:rPr>
        <w:t xml:space="preserve"> </w:t>
      </w:r>
      <w:r w:rsidR="00445B9F" w:rsidRPr="009019B5">
        <w:rPr>
          <w:rFonts w:ascii="Arial" w:hAnsi="Arial" w:cs="Arial"/>
          <w:sz w:val="20"/>
          <w:szCs w:val="20"/>
        </w:rPr>
        <w:t xml:space="preserve">más </w:t>
      </w:r>
      <w:r w:rsidR="00C26C0E" w:rsidRPr="009019B5">
        <w:rPr>
          <w:rFonts w:ascii="Arial" w:hAnsi="Arial" w:cs="Arial"/>
          <w:sz w:val="20"/>
          <w:szCs w:val="20"/>
        </w:rPr>
        <w:t>que</w:t>
      </w:r>
      <w:r w:rsidR="00116893" w:rsidRPr="009019B5">
        <w:rPr>
          <w:rFonts w:ascii="Arial" w:hAnsi="Arial" w:cs="Arial"/>
          <w:sz w:val="20"/>
          <w:szCs w:val="20"/>
        </w:rPr>
        <w:t xml:space="preserve"> por el contenido de sus obras.</w:t>
      </w:r>
      <w:r w:rsidR="00445B9F" w:rsidRPr="009019B5">
        <w:rPr>
          <w:rFonts w:ascii="Arial" w:hAnsi="Arial" w:cs="Arial"/>
          <w:sz w:val="20"/>
          <w:szCs w:val="20"/>
        </w:rPr>
        <w:t xml:space="preserve"> </w:t>
      </w:r>
      <w:r w:rsidR="003A453C">
        <w:rPr>
          <w:rFonts w:ascii="Arial" w:hAnsi="Arial" w:cs="Arial"/>
          <w:sz w:val="20"/>
          <w:szCs w:val="20"/>
        </w:rPr>
        <w:t xml:space="preserve">(8) </w:t>
      </w:r>
      <w:r w:rsidR="00B9528F" w:rsidRPr="009019B5">
        <w:rPr>
          <w:rFonts w:ascii="Arial" w:hAnsi="Arial" w:cs="Arial"/>
          <w:sz w:val="20"/>
          <w:szCs w:val="20"/>
        </w:rPr>
        <w:t xml:space="preserve">El hecho de que “la plástica no era algo a lo </w:t>
      </w:r>
      <w:r w:rsidR="00452F13" w:rsidRPr="009019B5">
        <w:rPr>
          <w:rFonts w:ascii="Arial" w:hAnsi="Arial" w:cs="Arial"/>
          <w:sz w:val="20"/>
          <w:szCs w:val="20"/>
        </w:rPr>
        <w:t>qu</w:t>
      </w:r>
      <w:r w:rsidR="00B9528F" w:rsidRPr="009019B5">
        <w:rPr>
          <w:rFonts w:ascii="Arial" w:hAnsi="Arial" w:cs="Arial"/>
          <w:sz w:val="20"/>
          <w:szCs w:val="20"/>
        </w:rPr>
        <w:t>e ellos le tuvieran tanto miedo</w:t>
      </w:r>
      <w:r w:rsidR="00452F13" w:rsidRPr="009019B5">
        <w:rPr>
          <w:rFonts w:ascii="Arial" w:hAnsi="Arial" w:cs="Arial"/>
          <w:sz w:val="20"/>
          <w:szCs w:val="20"/>
        </w:rPr>
        <w:t>”</w:t>
      </w:r>
      <w:r w:rsidR="000C6A38" w:rsidRPr="009019B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C6A38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0C6A38" w:rsidRPr="009019B5">
        <w:rPr>
          <w:rFonts w:ascii="Arial" w:hAnsi="Arial" w:cs="Arial"/>
          <w:sz w:val="20"/>
          <w:szCs w:val="20"/>
        </w:rPr>
        <w:t>, 2012:5)</w:t>
      </w:r>
      <w:r w:rsidR="003A453C">
        <w:rPr>
          <w:rFonts w:ascii="Arial" w:hAnsi="Arial" w:cs="Arial"/>
          <w:sz w:val="20"/>
          <w:szCs w:val="20"/>
        </w:rPr>
        <w:t xml:space="preserve"> </w:t>
      </w:r>
      <w:r w:rsidR="00452F13" w:rsidRPr="009019B5">
        <w:rPr>
          <w:rFonts w:ascii="Arial" w:hAnsi="Arial" w:cs="Arial"/>
          <w:sz w:val="20"/>
          <w:szCs w:val="20"/>
        </w:rPr>
        <w:t>abre múltiples interrogantes imposibles de saldar en es</w:t>
      </w:r>
      <w:r w:rsidR="007808F6" w:rsidRPr="009019B5">
        <w:rPr>
          <w:rFonts w:ascii="Arial" w:hAnsi="Arial" w:cs="Arial"/>
          <w:sz w:val="20"/>
          <w:szCs w:val="20"/>
        </w:rPr>
        <w:t>t</w:t>
      </w:r>
      <w:r w:rsidR="00452F13" w:rsidRPr="009019B5">
        <w:rPr>
          <w:rFonts w:ascii="Arial" w:hAnsi="Arial" w:cs="Arial"/>
          <w:sz w:val="20"/>
          <w:szCs w:val="20"/>
        </w:rPr>
        <w:t>e ensayo</w:t>
      </w:r>
      <w:r w:rsidR="000C6A38" w:rsidRPr="009019B5">
        <w:rPr>
          <w:rFonts w:ascii="Arial" w:hAnsi="Arial" w:cs="Arial"/>
          <w:sz w:val="20"/>
          <w:szCs w:val="20"/>
        </w:rPr>
        <w:t>.</w:t>
      </w:r>
      <w:r w:rsidR="00B8467C" w:rsidRPr="009019B5">
        <w:rPr>
          <w:rFonts w:ascii="Arial" w:hAnsi="Arial" w:cs="Arial"/>
          <w:sz w:val="20"/>
          <w:szCs w:val="20"/>
        </w:rPr>
        <w:t xml:space="preserve"> ¿Cómo explicar esa aparente singularidad de las artes plásticas?</w:t>
      </w:r>
      <w:r w:rsidR="00ED6EDC" w:rsidRPr="009019B5">
        <w:rPr>
          <w:rFonts w:ascii="Arial" w:hAnsi="Arial" w:cs="Arial"/>
          <w:sz w:val="20"/>
          <w:szCs w:val="20"/>
        </w:rPr>
        <w:t xml:space="preserve"> </w:t>
      </w:r>
      <w:r w:rsidR="00B8467C" w:rsidRPr="009019B5">
        <w:rPr>
          <w:rFonts w:ascii="Arial" w:hAnsi="Arial" w:cs="Arial"/>
          <w:sz w:val="20"/>
          <w:szCs w:val="20"/>
        </w:rPr>
        <w:t>Estas preguntas son parte de una agenda de investigación en curso. No obstante,</w:t>
      </w:r>
      <w:r w:rsidR="00452F13" w:rsidRPr="009019B5">
        <w:rPr>
          <w:rFonts w:ascii="Arial" w:hAnsi="Arial" w:cs="Arial"/>
          <w:sz w:val="20"/>
          <w:szCs w:val="20"/>
        </w:rPr>
        <w:t xml:space="preserve"> </w:t>
      </w:r>
      <w:r w:rsidR="00B904FD" w:rsidRPr="009019B5">
        <w:rPr>
          <w:rFonts w:ascii="Arial" w:hAnsi="Arial" w:cs="Arial"/>
          <w:sz w:val="20"/>
          <w:szCs w:val="20"/>
        </w:rPr>
        <w:t xml:space="preserve">algunos de los argumentos disponibles acerca del </w:t>
      </w:r>
      <w:r w:rsidR="00B8467C" w:rsidRPr="009019B5">
        <w:rPr>
          <w:rFonts w:ascii="Arial" w:hAnsi="Arial" w:cs="Arial"/>
          <w:sz w:val="20"/>
          <w:szCs w:val="20"/>
        </w:rPr>
        <w:t>problema</w:t>
      </w:r>
      <w:r w:rsidR="00B904FD" w:rsidRPr="009019B5">
        <w:rPr>
          <w:rFonts w:ascii="Arial" w:hAnsi="Arial" w:cs="Arial"/>
          <w:sz w:val="20"/>
          <w:szCs w:val="20"/>
        </w:rPr>
        <w:t xml:space="preserve"> de la censura </w:t>
      </w:r>
      <w:r w:rsidR="00B8467C" w:rsidRPr="009019B5">
        <w:rPr>
          <w:rFonts w:ascii="Arial" w:hAnsi="Arial" w:cs="Arial"/>
          <w:sz w:val="20"/>
          <w:szCs w:val="20"/>
        </w:rPr>
        <w:t xml:space="preserve">sobre </w:t>
      </w:r>
      <w:r w:rsidR="00AC24CD" w:rsidRPr="009019B5">
        <w:rPr>
          <w:rFonts w:ascii="Arial" w:hAnsi="Arial" w:cs="Arial"/>
          <w:sz w:val="20"/>
          <w:szCs w:val="20"/>
        </w:rPr>
        <w:t xml:space="preserve">las producciones </w:t>
      </w:r>
      <w:r w:rsidR="00943578" w:rsidRPr="009019B5">
        <w:rPr>
          <w:rFonts w:ascii="Arial" w:hAnsi="Arial" w:cs="Arial"/>
          <w:sz w:val="20"/>
          <w:szCs w:val="20"/>
        </w:rPr>
        <w:t>del campo artístico</w:t>
      </w:r>
      <w:r w:rsidR="00B904FD" w:rsidRPr="009019B5">
        <w:rPr>
          <w:rFonts w:ascii="Arial" w:hAnsi="Arial" w:cs="Arial"/>
          <w:sz w:val="20"/>
          <w:szCs w:val="20"/>
        </w:rPr>
        <w:t xml:space="preserve"> sugieren la posibilidad de ensayar algunas hipótesis </w:t>
      </w:r>
      <w:r w:rsidR="00B8467C" w:rsidRPr="009019B5">
        <w:rPr>
          <w:rFonts w:ascii="Arial" w:hAnsi="Arial" w:cs="Arial"/>
          <w:sz w:val="20"/>
          <w:szCs w:val="20"/>
        </w:rPr>
        <w:t>de</w:t>
      </w:r>
      <w:r w:rsidR="00B904FD" w:rsidRPr="009019B5">
        <w:rPr>
          <w:rFonts w:ascii="Arial" w:hAnsi="Arial" w:cs="Arial"/>
          <w:sz w:val="20"/>
          <w:szCs w:val="20"/>
        </w:rPr>
        <w:t xml:space="preserve"> carácter provisorio</w:t>
      </w:r>
      <w:r w:rsidR="00943578" w:rsidRPr="009019B5">
        <w:rPr>
          <w:rFonts w:ascii="Arial" w:hAnsi="Arial" w:cs="Arial"/>
          <w:sz w:val="20"/>
          <w:szCs w:val="20"/>
        </w:rPr>
        <w:t xml:space="preserve">. </w:t>
      </w:r>
    </w:p>
    <w:p w:rsidR="003F6925" w:rsidRPr="009019B5" w:rsidRDefault="00ED6EDC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Una </w:t>
      </w:r>
      <w:r w:rsidR="00B8467C" w:rsidRPr="009019B5">
        <w:rPr>
          <w:rFonts w:ascii="Arial" w:hAnsi="Arial" w:cs="Arial"/>
          <w:sz w:val="20"/>
          <w:szCs w:val="20"/>
        </w:rPr>
        <w:t>primera postura</w:t>
      </w:r>
      <w:r w:rsidRPr="009019B5">
        <w:rPr>
          <w:rFonts w:ascii="Arial" w:hAnsi="Arial" w:cs="Arial"/>
          <w:sz w:val="20"/>
          <w:szCs w:val="20"/>
        </w:rPr>
        <w:t xml:space="preserve"> </w:t>
      </w:r>
      <w:r w:rsidR="00B8467C" w:rsidRPr="009019B5">
        <w:rPr>
          <w:rFonts w:ascii="Arial" w:hAnsi="Arial" w:cs="Arial"/>
          <w:sz w:val="20"/>
          <w:szCs w:val="20"/>
        </w:rPr>
        <w:t>señala</w:t>
      </w:r>
      <w:r w:rsidR="00A74C76" w:rsidRPr="009019B5">
        <w:rPr>
          <w:rFonts w:ascii="Arial" w:hAnsi="Arial" w:cs="Arial"/>
          <w:sz w:val="20"/>
          <w:szCs w:val="20"/>
        </w:rPr>
        <w:t xml:space="preserve"> que la </w:t>
      </w:r>
      <w:r w:rsidR="00B8467C" w:rsidRPr="009019B5">
        <w:rPr>
          <w:rFonts w:ascii="Arial" w:hAnsi="Arial" w:cs="Arial"/>
          <w:sz w:val="20"/>
          <w:szCs w:val="20"/>
        </w:rPr>
        <w:t>labilidad</w:t>
      </w:r>
      <w:r w:rsidR="00A74C76" w:rsidRPr="009019B5">
        <w:rPr>
          <w:rFonts w:ascii="Arial" w:hAnsi="Arial" w:cs="Arial"/>
          <w:sz w:val="20"/>
          <w:szCs w:val="20"/>
        </w:rPr>
        <w:t xml:space="preserve"> </w:t>
      </w:r>
      <w:r w:rsidR="00B8467C" w:rsidRPr="009019B5">
        <w:rPr>
          <w:rFonts w:ascii="Arial" w:hAnsi="Arial" w:cs="Arial"/>
          <w:sz w:val="20"/>
          <w:szCs w:val="20"/>
        </w:rPr>
        <w:t>del control estatal</w:t>
      </w:r>
      <w:r w:rsidR="00A74C76" w:rsidRPr="009019B5">
        <w:rPr>
          <w:rFonts w:ascii="Arial" w:hAnsi="Arial" w:cs="Arial"/>
          <w:sz w:val="20"/>
          <w:szCs w:val="20"/>
        </w:rPr>
        <w:t xml:space="preserve"> </w:t>
      </w:r>
      <w:r w:rsidR="006C6BA8" w:rsidRPr="009019B5">
        <w:rPr>
          <w:rFonts w:ascii="Arial" w:hAnsi="Arial" w:cs="Arial"/>
          <w:sz w:val="20"/>
          <w:szCs w:val="20"/>
        </w:rPr>
        <w:t>sobre las artes visuales</w:t>
      </w:r>
      <w:r w:rsidR="00943578" w:rsidRPr="009019B5">
        <w:rPr>
          <w:rFonts w:ascii="Arial" w:hAnsi="Arial" w:cs="Arial"/>
          <w:sz w:val="20"/>
          <w:szCs w:val="20"/>
        </w:rPr>
        <w:t xml:space="preserve"> </w:t>
      </w:r>
      <w:r w:rsidR="006C6BA8" w:rsidRPr="009019B5">
        <w:rPr>
          <w:rFonts w:ascii="Arial" w:hAnsi="Arial" w:cs="Arial"/>
          <w:sz w:val="20"/>
          <w:szCs w:val="20"/>
        </w:rPr>
        <w:t>se debió a la</w:t>
      </w:r>
      <w:r w:rsidR="000A096B" w:rsidRPr="009019B5">
        <w:rPr>
          <w:rFonts w:ascii="Arial" w:hAnsi="Arial" w:cs="Arial"/>
          <w:sz w:val="20"/>
          <w:szCs w:val="20"/>
        </w:rPr>
        <w:t xml:space="preserve"> especial</w:t>
      </w:r>
      <w:r w:rsidR="006C6BA8" w:rsidRPr="009019B5">
        <w:rPr>
          <w:rFonts w:ascii="Arial" w:hAnsi="Arial" w:cs="Arial"/>
          <w:sz w:val="20"/>
          <w:szCs w:val="20"/>
        </w:rPr>
        <w:t xml:space="preserve"> polisemia de</w:t>
      </w:r>
      <w:r w:rsidR="00E105DA" w:rsidRPr="009019B5">
        <w:rPr>
          <w:rFonts w:ascii="Arial" w:hAnsi="Arial" w:cs="Arial"/>
          <w:sz w:val="20"/>
          <w:szCs w:val="20"/>
        </w:rPr>
        <w:t xml:space="preserve"> </w:t>
      </w:r>
      <w:r w:rsidR="006C6BA8" w:rsidRPr="009019B5">
        <w:rPr>
          <w:rFonts w:ascii="Arial" w:hAnsi="Arial" w:cs="Arial"/>
          <w:sz w:val="20"/>
          <w:szCs w:val="20"/>
        </w:rPr>
        <w:t>la pintura. U</w:t>
      </w:r>
      <w:r w:rsidR="00747AB5" w:rsidRPr="009019B5">
        <w:rPr>
          <w:rFonts w:ascii="Arial" w:hAnsi="Arial" w:cs="Arial"/>
          <w:sz w:val="20"/>
          <w:szCs w:val="20"/>
        </w:rPr>
        <w:t>na misma imagen provoca diferentes reacciones y puede ser interpret</w:t>
      </w:r>
      <w:r w:rsidRPr="009019B5">
        <w:rPr>
          <w:rFonts w:ascii="Arial" w:hAnsi="Arial" w:cs="Arial"/>
          <w:sz w:val="20"/>
          <w:szCs w:val="20"/>
        </w:rPr>
        <w:t xml:space="preserve">ada de </w:t>
      </w:r>
      <w:r w:rsidR="00A74C76" w:rsidRPr="009019B5">
        <w:rPr>
          <w:rFonts w:ascii="Arial" w:hAnsi="Arial" w:cs="Arial"/>
          <w:sz w:val="20"/>
          <w:szCs w:val="20"/>
        </w:rPr>
        <w:t>múltiples</w:t>
      </w:r>
      <w:r w:rsidR="00747AB5" w:rsidRPr="009019B5">
        <w:rPr>
          <w:rFonts w:ascii="Arial" w:hAnsi="Arial" w:cs="Arial"/>
          <w:sz w:val="20"/>
          <w:szCs w:val="20"/>
        </w:rPr>
        <w:t xml:space="preserve"> maneras. </w:t>
      </w:r>
      <w:r w:rsidR="0000368F" w:rsidRPr="009019B5">
        <w:rPr>
          <w:rFonts w:ascii="Arial" w:hAnsi="Arial" w:cs="Arial"/>
          <w:sz w:val="20"/>
          <w:szCs w:val="20"/>
        </w:rPr>
        <w:t>La crudeza del período exigió enunciar desde la materia misma, ya que la pintura posee una serie de capacidades expresivas únicas e insustituibles que permitieron desafiar al silencio y resistir ante el poder (</w:t>
      </w:r>
      <w:proofErr w:type="spellStart"/>
      <w:r w:rsidR="0000368F" w:rsidRPr="009019B5">
        <w:rPr>
          <w:rFonts w:ascii="Arial" w:hAnsi="Arial" w:cs="Arial"/>
          <w:sz w:val="20"/>
          <w:szCs w:val="20"/>
        </w:rPr>
        <w:t>Wechsler</w:t>
      </w:r>
      <w:proofErr w:type="spellEnd"/>
      <w:r w:rsidR="0000368F" w:rsidRPr="009019B5">
        <w:rPr>
          <w:rFonts w:ascii="Arial" w:hAnsi="Arial" w:cs="Arial"/>
          <w:sz w:val="20"/>
          <w:szCs w:val="20"/>
        </w:rPr>
        <w:t xml:space="preserve">, 2005). </w:t>
      </w:r>
      <w:r w:rsidR="002E7C1A" w:rsidRPr="009019B5">
        <w:rPr>
          <w:rFonts w:ascii="Arial" w:hAnsi="Arial" w:cs="Arial"/>
          <w:sz w:val="20"/>
          <w:szCs w:val="20"/>
        </w:rPr>
        <w:t>La preponderancia de la pintura durante la dictadur</w:t>
      </w:r>
      <w:r w:rsidR="00B74714" w:rsidRPr="009019B5">
        <w:rPr>
          <w:rFonts w:ascii="Arial" w:hAnsi="Arial" w:cs="Arial"/>
          <w:sz w:val="20"/>
          <w:szCs w:val="20"/>
        </w:rPr>
        <w:t>a en la obra de vari</w:t>
      </w:r>
      <w:r w:rsidR="00781CE5" w:rsidRPr="009019B5">
        <w:rPr>
          <w:rFonts w:ascii="Arial" w:hAnsi="Arial" w:cs="Arial"/>
          <w:sz w:val="20"/>
          <w:szCs w:val="20"/>
        </w:rPr>
        <w:t>os artistas no sólo se relacionó</w:t>
      </w:r>
      <w:r w:rsidR="00267204" w:rsidRPr="009019B5">
        <w:rPr>
          <w:rFonts w:ascii="Arial" w:hAnsi="Arial" w:cs="Arial"/>
          <w:sz w:val="20"/>
          <w:szCs w:val="20"/>
        </w:rPr>
        <w:t xml:space="preserve"> con </w:t>
      </w:r>
      <w:r w:rsidR="00A315AA" w:rsidRPr="009019B5">
        <w:rPr>
          <w:rFonts w:ascii="Arial" w:hAnsi="Arial" w:cs="Arial"/>
          <w:sz w:val="20"/>
          <w:szCs w:val="20"/>
        </w:rPr>
        <w:t xml:space="preserve">el </w:t>
      </w:r>
      <w:r w:rsidR="00B74714" w:rsidRPr="009019B5">
        <w:rPr>
          <w:rFonts w:ascii="Arial" w:hAnsi="Arial" w:cs="Arial"/>
          <w:sz w:val="20"/>
          <w:szCs w:val="20"/>
        </w:rPr>
        <w:t>“fracaso</w:t>
      </w:r>
      <w:r w:rsidR="00A315AA" w:rsidRPr="009019B5">
        <w:rPr>
          <w:rFonts w:ascii="Arial" w:hAnsi="Arial" w:cs="Arial"/>
          <w:sz w:val="20"/>
          <w:szCs w:val="20"/>
        </w:rPr>
        <w:t xml:space="preserve"> de ciertos ideales vanguardistas</w:t>
      </w:r>
      <w:r w:rsidR="00B74714" w:rsidRPr="009019B5">
        <w:rPr>
          <w:rFonts w:ascii="Arial" w:hAnsi="Arial" w:cs="Arial"/>
          <w:sz w:val="20"/>
          <w:szCs w:val="20"/>
        </w:rPr>
        <w:t>”</w:t>
      </w:r>
      <w:r w:rsidR="00267204" w:rsidRPr="009019B5">
        <w:rPr>
          <w:rFonts w:ascii="Arial" w:hAnsi="Arial" w:cs="Arial"/>
          <w:sz w:val="20"/>
          <w:szCs w:val="20"/>
        </w:rPr>
        <w:t xml:space="preserve"> </w:t>
      </w:r>
      <w:r w:rsidR="00B74714" w:rsidRPr="009019B5">
        <w:rPr>
          <w:rFonts w:ascii="Arial" w:hAnsi="Arial" w:cs="Arial"/>
          <w:sz w:val="20"/>
          <w:szCs w:val="20"/>
        </w:rPr>
        <w:t>de la década del ´60</w:t>
      </w:r>
      <w:r w:rsidR="00A315AA" w:rsidRPr="009019B5">
        <w:rPr>
          <w:rFonts w:ascii="Arial" w:hAnsi="Arial" w:cs="Arial"/>
          <w:sz w:val="20"/>
          <w:szCs w:val="20"/>
        </w:rPr>
        <w:t>,</w:t>
      </w:r>
      <w:r w:rsidR="00432A93" w:rsidRPr="009019B5">
        <w:rPr>
          <w:rFonts w:ascii="Arial" w:hAnsi="Arial" w:cs="Arial"/>
          <w:sz w:val="20"/>
          <w:szCs w:val="20"/>
        </w:rPr>
        <w:t xml:space="preserve"> </w:t>
      </w:r>
      <w:r w:rsidR="00A315AA" w:rsidRPr="009019B5">
        <w:rPr>
          <w:rFonts w:ascii="Arial" w:hAnsi="Arial" w:cs="Arial"/>
          <w:sz w:val="20"/>
          <w:szCs w:val="20"/>
        </w:rPr>
        <w:t xml:space="preserve">sino también con </w:t>
      </w:r>
      <w:r w:rsidR="00781CE5" w:rsidRPr="009019B5">
        <w:rPr>
          <w:rFonts w:ascii="Arial" w:hAnsi="Arial" w:cs="Arial"/>
          <w:sz w:val="20"/>
          <w:szCs w:val="20"/>
        </w:rPr>
        <w:t xml:space="preserve">la represión, </w:t>
      </w:r>
      <w:r w:rsidR="00E64FAD" w:rsidRPr="009019B5">
        <w:rPr>
          <w:rFonts w:ascii="Arial" w:hAnsi="Arial" w:cs="Arial"/>
          <w:sz w:val="20"/>
          <w:szCs w:val="20"/>
        </w:rPr>
        <w:t xml:space="preserve">la censura y sus efectos </w:t>
      </w:r>
      <w:r w:rsidR="0000368F" w:rsidRPr="009019B5">
        <w:rPr>
          <w:rFonts w:ascii="Arial" w:hAnsi="Arial" w:cs="Arial"/>
          <w:sz w:val="20"/>
          <w:szCs w:val="20"/>
        </w:rPr>
        <w:t xml:space="preserve">-como la autocensura- </w:t>
      </w:r>
      <w:r w:rsidR="00E47C74" w:rsidRPr="00E47C74">
        <w:rPr>
          <w:rFonts w:ascii="Arial" w:hAnsi="Arial" w:cs="Arial"/>
          <w:sz w:val="20"/>
          <w:szCs w:val="20"/>
        </w:rPr>
        <w:t xml:space="preserve">(Herrera, 1999:150) </w:t>
      </w:r>
      <w:r w:rsidR="00781CE5" w:rsidRPr="009019B5">
        <w:rPr>
          <w:rFonts w:ascii="Arial" w:hAnsi="Arial" w:cs="Arial"/>
          <w:sz w:val="20"/>
          <w:szCs w:val="20"/>
        </w:rPr>
        <w:t xml:space="preserve">y con </w:t>
      </w:r>
      <w:r w:rsidR="00A315AA" w:rsidRPr="009019B5">
        <w:rPr>
          <w:rFonts w:ascii="Arial" w:hAnsi="Arial" w:cs="Arial"/>
          <w:sz w:val="20"/>
          <w:szCs w:val="20"/>
        </w:rPr>
        <w:t>el</w:t>
      </w:r>
      <w:r w:rsidR="00B74714" w:rsidRPr="009019B5">
        <w:rPr>
          <w:rFonts w:ascii="Arial" w:hAnsi="Arial" w:cs="Arial"/>
          <w:sz w:val="20"/>
          <w:szCs w:val="20"/>
        </w:rPr>
        <w:t xml:space="preserve"> límite </w:t>
      </w:r>
      <w:r w:rsidR="00A315AA" w:rsidRPr="009019B5">
        <w:rPr>
          <w:rFonts w:ascii="Arial" w:hAnsi="Arial" w:cs="Arial"/>
          <w:sz w:val="20"/>
          <w:szCs w:val="20"/>
        </w:rPr>
        <w:t>que encontró la palabra durante la dictadura</w:t>
      </w:r>
      <w:r w:rsidR="00B74714" w:rsidRPr="009019B5">
        <w:rPr>
          <w:rFonts w:ascii="Arial" w:hAnsi="Arial" w:cs="Arial"/>
          <w:sz w:val="20"/>
          <w:szCs w:val="20"/>
        </w:rPr>
        <w:t xml:space="preserve"> para </w:t>
      </w:r>
      <w:r w:rsidR="00A315AA" w:rsidRPr="009019B5">
        <w:rPr>
          <w:rFonts w:ascii="Arial" w:hAnsi="Arial" w:cs="Arial"/>
          <w:sz w:val="20"/>
          <w:szCs w:val="20"/>
        </w:rPr>
        <w:t xml:space="preserve">poder </w:t>
      </w:r>
      <w:r w:rsidR="00B74714" w:rsidRPr="009019B5">
        <w:rPr>
          <w:rFonts w:ascii="Arial" w:hAnsi="Arial" w:cs="Arial"/>
          <w:sz w:val="20"/>
          <w:szCs w:val="20"/>
        </w:rPr>
        <w:t xml:space="preserve">representar </w:t>
      </w:r>
      <w:r w:rsidR="00A315AA" w:rsidRPr="009019B5">
        <w:rPr>
          <w:rFonts w:ascii="Arial" w:hAnsi="Arial" w:cs="Arial"/>
          <w:sz w:val="20"/>
          <w:szCs w:val="20"/>
        </w:rPr>
        <w:t>el terror</w:t>
      </w:r>
      <w:r w:rsidR="00681A15" w:rsidRPr="009019B5">
        <w:rPr>
          <w:rFonts w:ascii="Arial" w:hAnsi="Arial" w:cs="Arial"/>
          <w:sz w:val="20"/>
          <w:szCs w:val="20"/>
        </w:rPr>
        <w:t>.</w:t>
      </w:r>
      <w:r w:rsidR="007728DC">
        <w:rPr>
          <w:rFonts w:ascii="Arial" w:hAnsi="Arial" w:cs="Arial"/>
          <w:sz w:val="20"/>
          <w:szCs w:val="20"/>
        </w:rPr>
        <w:t xml:space="preserve"> En referencia </w:t>
      </w:r>
      <w:r w:rsidR="00781CE5" w:rsidRPr="009019B5">
        <w:rPr>
          <w:rFonts w:ascii="Arial" w:hAnsi="Arial" w:cs="Arial"/>
          <w:sz w:val="20"/>
          <w:szCs w:val="20"/>
        </w:rPr>
        <w:t xml:space="preserve">a esto último, María Teresa </w:t>
      </w:r>
      <w:proofErr w:type="spellStart"/>
      <w:r w:rsidR="00781CE5" w:rsidRPr="009019B5">
        <w:rPr>
          <w:rFonts w:ascii="Arial" w:hAnsi="Arial" w:cs="Arial"/>
          <w:sz w:val="20"/>
          <w:szCs w:val="20"/>
        </w:rPr>
        <w:t>Con</w:t>
      </w:r>
      <w:r w:rsidR="00A95650" w:rsidRPr="009019B5">
        <w:rPr>
          <w:rFonts w:ascii="Arial" w:hAnsi="Arial" w:cs="Arial"/>
          <w:sz w:val="20"/>
          <w:szCs w:val="20"/>
        </w:rPr>
        <w:t>s</w:t>
      </w:r>
      <w:r w:rsidR="00781CE5" w:rsidRPr="009019B5">
        <w:rPr>
          <w:rFonts w:ascii="Arial" w:hAnsi="Arial" w:cs="Arial"/>
          <w:sz w:val="20"/>
          <w:szCs w:val="20"/>
        </w:rPr>
        <w:t>tantin</w:t>
      </w:r>
      <w:proofErr w:type="spellEnd"/>
      <w:r w:rsidR="00781CE5" w:rsidRPr="009019B5">
        <w:rPr>
          <w:rFonts w:ascii="Arial" w:hAnsi="Arial" w:cs="Arial"/>
          <w:sz w:val="20"/>
          <w:szCs w:val="20"/>
        </w:rPr>
        <w:t xml:space="preserve"> </w:t>
      </w:r>
      <w:r w:rsidR="007728DC">
        <w:rPr>
          <w:rFonts w:ascii="Arial" w:hAnsi="Arial" w:cs="Arial"/>
          <w:sz w:val="20"/>
          <w:szCs w:val="20"/>
        </w:rPr>
        <w:t xml:space="preserve">(2006) </w:t>
      </w:r>
      <w:r w:rsidR="00781CE5" w:rsidRPr="009019B5">
        <w:rPr>
          <w:rFonts w:ascii="Arial" w:hAnsi="Arial" w:cs="Arial"/>
          <w:sz w:val="20"/>
          <w:szCs w:val="20"/>
        </w:rPr>
        <w:t xml:space="preserve">sostiene que a lo largo de los ´70, y en mayor medida durante el Proceso, la palabra </w:t>
      </w:r>
      <w:r w:rsidR="007728DC">
        <w:rPr>
          <w:rFonts w:ascii="Arial" w:hAnsi="Arial" w:cs="Arial"/>
          <w:sz w:val="20"/>
          <w:szCs w:val="20"/>
        </w:rPr>
        <w:t xml:space="preserve">fue intercambiada por la imagen. </w:t>
      </w:r>
      <w:r w:rsidR="007D7840" w:rsidRPr="009019B5">
        <w:rPr>
          <w:rFonts w:ascii="Arial" w:hAnsi="Arial" w:cs="Arial"/>
          <w:sz w:val="20"/>
          <w:szCs w:val="20"/>
        </w:rPr>
        <w:t xml:space="preserve">Tal vez producto de un clima de época o por una deducción similar a la de </w:t>
      </w:r>
      <w:proofErr w:type="spellStart"/>
      <w:r w:rsidR="007D7840" w:rsidRPr="009019B5">
        <w:rPr>
          <w:rFonts w:ascii="Arial" w:hAnsi="Arial" w:cs="Arial"/>
          <w:sz w:val="20"/>
          <w:szCs w:val="20"/>
        </w:rPr>
        <w:t>Constantin</w:t>
      </w:r>
      <w:proofErr w:type="spellEnd"/>
      <w:r w:rsidR="007D7840" w:rsidRPr="009019B5">
        <w:rPr>
          <w:rFonts w:ascii="Arial" w:hAnsi="Arial" w:cs="Arial"/>
          <w:sz w:val="20"/>
          <w:szCs w:val="20"/>
        </w:rPr>
        <w:t>, e</w:t>
      </w:r>
      <w:r w:rsidR="00A95650" w:rsidRPr="009019B5">
        <w:rPr>
          <w:rFonts w:ascii="Arial" w:hAnsi="Arial" w:cs="Arial"/>
          <w:sz w:val="20"/>
          <w:szCs w:val="20"/>
        </w:rPr>
        <w:t xml:space="preserve">n 1979, Luis Felipe Noé, un artista que </w:t>
      </w:r>
      <w:r w:rsidR="00A95650" w:rsidRPr="009019B5">
        <w:rPr>
          <w:rFonts w:ascii="Arial" w:hAnsi="Arial" w:cs="Arial"/>
          <w:sz w:val="20"/>
          <w:szCs w:val="20"/>
        </w:rPr>
        <w:lastRenderedPageBreak/>
        <w:t>luego de diez años volvi</w:t>
      </w:r>
      <w:r w:rsidR="00D62F68" w:rsidRPr="009019B5">
        <w:rPr>
          <w:rFonts w:ascii="Arial" w:hAnsi="Arial" w:cs="Arial"/>
          <w:sz w:val="20"/>
          <w:szCs w:val="20"/>
        </w:rPr>
        <w:t>ó a pintar</w:t>
      </w:r>
      <w:r w:rsidR="007728DC">
        <w:rPr>
          <w:rFonts w:ascii="Arial" w:hAnsi="Arial" w:cs="Arial"/>
          <w:sz w:val="20"/>
          <w:szCs w:val="20"/>
        </w:rPr>
        <w:t>, señaló</w:t>
      </w:r>
      <w:r w:rsidR="00F33BDB" w:rsidRPr="009019B5">
        <w:rPr>
          <w:rFonts w:ascii="Arial" w:hAnsi="Arial" w:cs="Arial"/>
          <w:sz w:val="20"/>
          <w:szCs w:val="20"/>
        </w:rPr>
        <w:t xml:space="preserve">: </w:t>
      </w:r>
      <w:r w:rsidR="00CE7302" w:rsidRPr="009019B5">
        <w:rPr>
          <w:rFonts w:ascii="Arial" w:hAnsi="Arial" w:cs="Arial"/>
          <w:sz w:val="20"/>
          <w:szCs w:val="20"/>
        </w:rPr>
        <w:t>“Necesito la palabra cada vez menos.”</w:t>
      </w:r>
      <w:r w:rsidR="00F33BDB" w:rsidRPr="009019B5">
        <w:rPr>
          <w:rFonts w:ascii="Arial" w:hAnsi="Arial" w:cs="Arial"/>
          <w:sz w:val="20"/>
          <w:szCs w:val="20"/>
        </w:rPr>
        <w:t xml:space="preserve"> (No</w:t>
      </w:r>
      <w:r w:rsidR="00D3090C" w:rsidRPr="009019B5">
        <w:rPr>
          <w:rFonts w:ascii="Arial" w:hAnsi="Arial" w:cs="Arial"/>
          <w:sz w:val="20"/>
          <w:szCs w:val="20"/>
        </w:rPr>
        <w:t>é, 1979: 2</w:t>
      </w:r>
      <w:r w:rsidR="00F33BDB" w:rsidRPr="009019B5">
        <w:rPr>
          <w:rFonts w:ascii="Arial" w:hAnsi="Arial" w:cs="Arial"/>
          <w:sz w:val="20"/>
          <w:szCs w:val="20"/>
        </w:rPr>
        <w:t>).</w:t>
      </w:r>
      <w:r w:rsidR="00243FA9" w:rsidRPr="009019B5">
        <w:rPr>
          <w:rFonts w:ascii="Arial" w:hAnsi="Arial" w:cs="Arial"/>
          <w:sz w:val="20"/>
          <w:szCs w:val="20"/>
        </w:rPr>
        <w:t xml:space="preserve"> Otra de las suposiciones, en relación a los alcances de las políticas estatales de censura en las artes visuales, indica que </w:t>
      </w:r>
      <w:r w:rsidR="00E64FAD" w:rsidRPr="009019B5">
        <w:rPr>
          <w:rFonts w:ascii="Arial" w:hAnsi="Arial" w:cs="Arial"/>
          <w:sz w:val="20"/>
          <w:szCs w:val="20"/>
        </w:rPr>
        <w:t xml:space="preserve">la distensión </w:t>
      </w:r>
      <w:r w:rsidR="00383C50" w:rsidRPr="009019B5">
        <w:rPr>
          <w:rFonts w:ascii="Arial" w:hAnsi="Arial" w:cs="Arial"/>
          <w:sz w:val="20"/>
          <w:szCs w:val="20"/>
        </w:rPr>
        <w:t xml:space="preserve">en el control se debió a la “ignorancia” de los </w:t>
      </w:r>
      <w:r w:rsidR="007728DC">
        <w:rPr>
          <w:rFonts w:ascii="Arial" w:hAnsi="Arial" w:cs="Arial"/>
          <w:sz w:val="20"/>
          <w:szCs w:val="20"/>
        </w:rPr>
        <w:t>militares (</w:t>
      </w:r>
      <w:proofErr w:type="spellStart"/>
      <w:r w:rsidR="007728DC">
        <w:rPr>
          <w:rFonts w:ascii="Arial" w:hAnsi="Arial" w:cs="Arial"/>
          <w:sz w:val="20"/>
          <w:szCs w:val="20"/>
        </w:rPr>
        <w:t>Levinas</w:t>
      </w:r>
      <w:proofErr w:type="spellEnd"/>
      <w:r w:rsidR="007728DC">
        <w:rPr>
          <w:rFonts w:ascii="Arial" w:hAnsi="Arial" w:cs="Arial"/>
          <w:sz w:val="20"/>
          <w:szCs w:val="20"/>
        </w:rPr>
        <w:t xml:space="preserve">, 2011; </w:t>
      </w:r>
      <w:proofErr w:type="spellStart"/>
      <w:r w:rsidR="007728DC">
        <w:rPr>
          <w:rFonts w:ascii="Arial" w:hAnsi="Arial" w:cs="Arial"/>
          <w:sz w:val="20"/>
          <w:szCs w:val="20"/>
        </w:rPr>
        <w:t>Dowek</w:t>
      </w:r>
      <w:proofErr w:type="spellEnd"/>
      <w:r w:rsidR="007728DC">
        <w:rPr>
          <w:rFonts w:ascii="Arial" w:hAnsi="Arial" w:cs="Arial"/>
          <w:sz w:val="20"/>
          <w:szCs w:val="20"/>
        </w:rPr>
        <w:t xml:space="preserve">, 2012; </w:t>
      </w:r>
      <w:proofErr w:type="spellStart"/>
      <w:r w:rsidR="007728DC">
        <w:rPr>
          <w:rFonts w:ascii="Arial" w:hAnsi="Arial" w:cs="Arial"/>
          <w:sz w:val="20"/>
          <w:szCs w:val="20"/>
        </w:rPr>
        <w:t>Stupía</w:t>
      </w:r>
      <w:proofErr w:type="spellEnd"/>
      <w:r w:rsidR="007728DC">
        <w:rPr>
          <w:rFonts w:ascii="Arial" w:hAnsi="Arial" w:cs="Arial"/>
          <w:sz w:val="20"/>
          <w:szCs w:val="20"/>
        </w:rPr>
        <w:t>,</w:t>
      </w:r>
      <w:r w:rsidR="00383C50" w:rsidRPr="009019B5">
        <w:rPr>
          <w:rFonts w:ascii="Arial" w:hAnsi="Arial" w:cs="Arial"/>
          <w:sz w:val="20"/>
          <w:szCs w:val="20"/>
        </w:rPr>
        <w:t xml:space="preserve"> 2012) o </w:t>
      </w:r>
      <w:r w:rsidR="00E64FAD" w:rsidRPr="009019B5">
        <w:rPr>
          <w:rFonts w:ascii="Arial" w:hAnsi="Arial" w:cs="Arial"/>
          <w:sz w:val="20"/>
          <w:szCs w:val="20"/>
        </w:rPr>
        <w:t xml:space="preserve">a que </w:t>
      </w:r>
      <w:r w:rsidR="00383C50" w:rsidRPr="009019B5">
        <w:rPr>
          <w:rFonts w:ascii="Arial" w:hAnsi="Arial" w:cs="Arial"/>
          <w:sz w:val="20"/>
          <w:szCs w:val="20"/>
        </w:rPr>
        <w:t>“</w:t>
      </w:r>
      <w:r w:rsidR="00E64FAD" w:rsidRPr="009019B5">
        <w:rPr>
          <w:rFonts w:ascii="Arial" w:hAnsi="Arial" w:cs="Arial"/>
          <w:sz w:val="20"/>
          <w:szCs w:val="20"/>
        </w:rPr>
        <w:t xml:space="preserve">[…] </w:t>
      </w:r>
      <w:r w:rsidR="00383C50" w:rsidRPr="009019B5">
        <w:rPr>
          <w:rFonts w:ascii="Arial" w:hAnsi="Arial" w:cs="Arial"/>
          <w:sz w:val="20"/>
          <w:szCs w:val="20"/>
        </w:rPr>
        <w:t>e</w:t>
      </w:r>
      <w:r w:rsidR="007F6E48" w:rsidRPr="009019B5">
        <w:rPr>
          <w:rFonts w:ascii="Arial" w:hAnsi="Arial" w:cs="Arial"/>
          <w:sz w:val="20"/>
          <w:szCs w:val="20"/>
        </w:rPr>
        <w:t xml:space="preserve">l prestigio de las bellas artes, salvo cuando ganan la calle (¡y ya dejan de ser bellas!), </w:t>
      </w:r>
      <w:r w:rsidR="00383C50" w:rsidRPr="009019B5">
        <w:rPr>
          <w:rFonts w:ascii="Arial" w:hAnsi="Arial" w:cs="Arial"/>
          <w:sz w:val="20"/>
          <w:szCs w:val="20"/>
        </w:rPr>
        <w:t xml:space="preserve">cubre con un paraguas protector, y convence y </w:t>
      </w:r>
      <w:proofErr w:type="spellStart"/>
      <w:r w:rsidR="00383C50" w:rsidRPr="009019B5">
        <w:rPr>
          <w:rFonts w:ascii="Arial" w:hAnsi="Arial" w:cs="Arial"/>
          <w:sz w:val="20"/>
          <w:szCs w:val="20"/>
        </w:rPr>
        <w:t>autoconvence</w:t>
      </w:r>
      <w:proofErr w:type="spellEnd"/>
      <w:r w:rsidR="00383C50" w:rsidRPr="009019B5">
        <w:rPr>
          <w:rFonts w:ascii="Arial" w:hAnsi="Arial" w:cs="Arial"/>
          <w:sz w:val="20"/>
          <w:szCs w:val="20"/>
        </w:rPr>
        <w:t xml:space="preserve"> de su neutralidad.” (</w:t>
      </w:r>
      <w:proofErr w:type="spellStart"/>
      <w:r w:rsidR="00383C50" w:rsidRPr="009019B5">
        <w:rPr>
          <w:rFonts w:ascii="Arial" w:hAnsi="Arial" w:cs="Arial"/>
          <w:sz w:val="20"/>
          <w:szCs w:val="20"/>
        </w:rPr>
        <w:t>Con</w:t>
      </w:r>
      <w:r w:rsidR="00A74C76" w:rsidRPr="009019B5">
        <w:rPr>
          <w:rFonts w:ascii="Arial" w:hAnsi="Arial" w:cs="Arial"/>
          <w:sz w:val="20"/>
          <w:szCs w:val="20"/>
        </w:rPr>
        <w:t>s</w:t>
      </w:r>
      <w:r w:rsidR="00383C50" w:rsidRPr="009019B5">
        <w:rPr>
          <w:rFonts w:ascii="Arial" w:hAnsi="Arial" w:cs="Arial"/>
          <w:sz w:val="20"/>
          <w:szCs w:val="20"/>
        </w:rPr>
        <w:t>tantin</w:t>
      </w:r>
      <w:proofErr w:type="spellEnd"/>
      <w:r w:rsidR="00383C50" w:rsidRPr="009019B5">
        <w:rPr>
          <w:rFonts w:ascii="Arial" w:hAnsi="Arial" w:cs="Arial"/>
          <w:sz w:val="20"/>
          <w:szCs w:val="20"/>
        </w:rPr>
        <w:t>, 2006: 29)</w:t>
      </w:r>
      <w:r w:rsidR="007D7840" w:rsidRPr="009019B5">
        <w:rPr>
          <w:rFonts w:ascii="Arial" w:hAnsi="Arial" w:cs="Arial"/>
          <w:sz w:val="20"/>
          <w:szCs w:val="20"/>
        </w:rPr>
        <w:t>.</w:t>
      </w:r>
      <w:r w:rsidR="0035350E" w:rsidRPr="009019B5">
        <w:rPr>
          <w:rFonts w:ascii="Arial" w:hAnsi="Arial" w:cs="Arial"/>
          <w:sz w:val="20"/>
          <w:szCs w:val="20"/>
        </w:rPr>
        <w:t xml:space="preserve"> Por ende, si bien </w:t>
      </w:r>
      <w:r w:rsidR="00B610CA" w:rsidRPr="009019B5">
        <w:rPr>
          <w:rFonts w:ascii="Arial" w:hAnsi="Arial" w:cs="Arial"/>
          <w:sz w:val="20"/>
          <w:szCs w:val="20"/>
        </w:rPr>
        <w:t xml:space="preserve">son conocidas algunas de las iniciativas oficiales que tenían por objeto prohibir </w:t>
      </w:r>
      <w:r w:rsidR="00BF4733" w:rsidRPr="009019B5">
        <w:rPr>
          <w:rFonts w:ascii="Arial" w:hAnsi="Arial" w:cs="Arial"/>
          <w:sz w:val="20"/>
          <w:szCs w:val="20"/>
        </w:rPr>
        <w:t>la circulación de libros</w:t>
      </w:r>
      <w:r w:rsidR="00B610CA" w:rsidRPr="009019B5">
        <w:rPr>
          <w:rFonts w:ascii="Arial" w:hAnsi="Arial" w:cs="Arial"/>
          <w:sz w:val="20"/>
          <w:szCs w:val="20"/>
        </w:rPr>
        <w:t xml:space="preserve"> (nacionales y extranjeros)</w:t>
      </w:r>
      <w:r w:rsidR="00BF4733" w:rsidRPr="009019B5">
        <w:rPr>
          <w:rFonts w:ascii="Arial" w:hAnsi="Arial" w:cs="Arial"/>
          <w:sz w:val="20"/>
          <w:szCs w:val="20"/>
        </w:rPr>
        <w:t>, de películas, canciones, obras de teatro y programas de radio, no poseemos la misma certeza en lo que respecta a las artes plásticas.</w:t>
      </w:r>
      <w:r w:rsidR="005530D9" w:rsidRPr="009019B5">
        <w:rPr>
          <w:rFonts w:ascii="Arial" w:hAnsi="Arial" w:cs="Arial"/>
          <w:sz w:val="20"/>
          <w:szCs w:val="20"/>
        </w:rPr>
        <w:t xml:space="preserve"> Como ya mencionamos, consideramos que a partir de </w:t>
      </w:r>
      <w:r w:rsidR="00A74C76" w:rsidRPr="009019B5">
        <w:rPr>
          <w:rFonts w:ascii="Arial" w:hAnsi="Arial" w:cs="Arial"/>
          <w:sz w:val="20"/>
          <w:szCs w:val="20"/>
        </w:rPr>
        <w:t>la</w:t>
      </w:r>
      <w:r w:rsidR="007E6873" w:rsidRPr="009019B5">
        <w:rPr>
          <w:rFonts w:ascii="Arial" w:hAnsi="Arial" w:cs="Arial"/>
          <w:sz w:val="20"/>
          <w:szCs w:val="20"/>
        </w:rPr>
        <w:t xml:space="preserve"> </w:t>
      </w:r>
      <w:r w:rsidR="00A74C76" w:rsidRPr="009019B5">
        <w:rPr>
          <w:rFonts w:ascii="Arial" w:hAnsi="Arial" w:cs="Arial"/>
          <w:sz w:val="20"/>
          <w:szCs w:val="20"/>
        </w:rPr>
        <w:t>metáfora</w:t>
      </w:r>
      <w:r w:rsidR="005530D9" w:rsidRPr="009019B5">
        <w:rPr>
          <w:rFonts w:ascii="Arial" w:hAnsi="Arial" w:cs="Arial"/>
          <w:sz w:val="20"/>
          <w:szCs w:val="20"/>
        </w:rPr>
        <w:t xml:space="preserve"> o de un </w:t>
      </w:r>
      <w:r w:rsidR="00F52E1E" w:rsidRPr="009019B5">
        <w:rPr>
          <w:rFonts w:ascii="Arial" w:hAnsi="Arial" w:cs="Arial"/>
          <w:sz w:val="20"/>
          <w:szCs w:val="20"/>
        </w:rPr>
        <w:t>“</w:t>
      </w:r>
      <w:r w:rsidR="005530D9" w:rsidRPr="009019B5">
        <w:rPr>
          <w:rFonts w:ascii="Arial" w:hAnsi="Arial" w:cs="Arial"/>
          <w:sz w:val="20"/>
          <w:szCs w:val="20"/>
        </w:rPr>
        <w:t xml:space="preserve">trabajo de </w:t>
      </w:r>
      <w:proofErr w:type="spellStart"/>
      <w:r w:rsidR="005530D9" w:rsidRPr="009019B5">
        <w:rPr>
          <w:rFonts w:ascii="Arial" w:hAnsi="Arial" w:cs="Arial"/>
          <w:sz w:val="20"/>
          <w:szCs w:val="20"/>
        </w:rPr>
        <w:t>eufemización</w:t>
      </w:r>
      <w:proofErr w:type="spellEnd"/>
      <w:r w:rsidR="00F52E1E" w:rsidRPr="009019B5">
        <w:rPr>
          <w:rFonts w:ascii="Arial" w:hAnsi="Arial" w:cs="Arial"/>
          <w:sz w:val="20"/>
          <w:szCs w:val="20"/>
        </w:rPr>
        <w:t>”</w:t>
      </w:r>
      <w:r w:rsidR="00A651B4">
        <w:rPr>
          <w:rFonts w:ascii="Arial" w:hAnsi="Arial" w:cs="Arial"/>
          <w:sz w:val="20"/>
          <w:szCs w:val="20"/>
        </w:rPr>
        <w:t xml:space="preserve"> (</w:t>
      </w:r>
      <w:r w:rsidR="00E13940" w:rsidRPr="009019B5">
        <w:rPr>
          <w:rFonts w:ascii="Arial" w:hAnsi="Arial" w:cs="Arial"/>
          <w:sz w:val="20"/>
          <w:szCs w:val="20"/>
        </w:rPr>
        <w:t>Bourdieu, 1990)</w:t>
      </w:r>
      <w:r w:rsidR="00A74C76" w:rsidRPr="009019B5">
        <w:rPr>
          <w:rFonts w:ascii="Arial" w:hAnsi="Arial" w:cs="Arial"/>
          <w:sz w:val="20"/>
          <w:szCs w:val="20"/>
        </w:rPr>
        <w:t xml:space="preserve">, </w:t>
      </w:r>
      <w:r w:rsidR="00741865" w:rsidRPr="009019B5">
        <w:rPr>
          <w:rFonts w:ascii="Arial" w:hAnsi="Arial" w:cs="Arial"/>
          <w:sz w:val="20"/>
          <w:szCs w:val="20"/>
        </w:rPr>
        <w:t>el arte logr</w:t>
      </w:r>
      <w:r w:rsidR="00B610CA" w:rsidRPr="009019B5">
        <w:rPr>
          <w:rFonts w:ascii="Arial" w:hAnsi="Arial" w:cs="Arial"/>
          <w:sz w:val="20"/>
          <w:szCs w:val="20"/>
        </w:rPr>
        <w:t>ó</w:t>
      </w:r>
      <w:r w:rsidR="00741865" w:rsidRPr="009019B5">
        <w:rPr>
          <w:rFonts w:ascii="Arial" w:hAnsi="Arial" w:cs="Arial"/>
          <w:sz w:val="20"/>
          <w:szCs w:val="20"/>
        </w:rPr>
        <w:t xml:space="preserve"> realizar un “ajuste” entre un </w:t>
      </w:r>
      <w:r w:rsidR="00F52E1E" w:rsidRPr="009019B5">
        <w:rPr>
          <w:rFonts w:ascii="Arial" w:hAnsi="Arial" w:cs="Arial"/>
          <w:sz w:val="20"/>
          <w:szCs w:val="20"/>
        </w:rPr>
        <w:t>“</w:t>
      </w:r>
      <w:r w:rsidR="00741865" w:rsidRPr="009019B5">
        <w:rPr>
          <w:rFonts w:ascii="Arial" w:hAnsi="Arial" w:cs="Arial"/>
          <w:sz w:val="20"/>
          <w:szCs w:val="20"/>
        </w:rPr>
        <w:t>interés expresivo</w:t>
      </w:r>
      <w:r w:rsidR="00F52E1E" w:rsidRPr="009019B5">
        <w:rPr>
          <w:rFonts w:ascii="Arial" w:hAnsi="Arial" w:cs="Arial"/>
          <w:sz w:val="20"/>
          <w:szCs w:val="20"/>
        </w:rPr>
        <w:t>”</w:t>
      </w:r>
      <w:r w:rsidR="00741865" w:rsidRPr="009019B5">
        <w:rPr>
          <w:rFonts w:ascii="Arial" w:hAnsi="Arial" w:cs="Arial"/>
          <w:sz w:val="20"/>
          <w:szCs w:val="20"/>
        </w:rPr>
        <w:t xml:space="preserve"> y la censura impuesta por el gobierno militar.</w:t>
      </w:r>
    </w:p>
    <w:p w:rsidR="00374C52" w:rsidRPr="009019B5" w:rsidRDefault="00BE1991" w:rsidP="00025A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Algunos aspectos de la recepción de la obra de Diana </w:t>
      </w:r>
      <w:proofErr w:type="spellStart"/>
      <w:r w:rsidRPr="009019B5">
        <w:rPr>
          <w:rFonts w:ascii="Arial" w:hAnsi="Arial" w:cs="Arial"/>
          <w:sz w:val="20"/>
          <w:szCs w:val="20"/>
        </w:rPr>
        <w:t>Dowek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 resultan en este sentido ilustrativos.</w:t>
      </w:r>
      <w:r w:rsidR="00B610CA"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t>E</w:t>
      </w:r>
      <w:r w:rsidR="00BF61DD" w:rsidRPr="009019B5">
        <w:rPr>
          <w:rFonts w:ascii="Arial" w:hAnsi="Arial" w:cs="Arial"/>
          <w:sz w:val="20"/>
          <w:szCs w:val="20"/>
        </w:rPr>
        <w:t>l 2 de octubre</w:t>
      </w:r>
      <w:r w:rsidR="00833D4C" w:rsidRPr="009019B5">
        <w:rPr>
          <w:rFonts w:ascii="Arial" w:hAnsi="Arial" w:cs="Arial"/>
          <w:sz w:val="20"/>
          <w:szCs w:val="20"/>
        </w:rPr>
        <w:t xml:space="preserve"> </w:t>
      </w:r>
      <w:r w:rsidR="00BF61DD" w:rsidRPr="009019B5">
        <w:rPr>
          <w:rFonts w:ascii="Arial" w:hAnsi="Arial" w:cs="Arial"/>
          <w:sz w:val="20"/>
          <w:szCs w:val="20"/>
        </w:rPr>
        <w:t xml:space="preserve">de </w:t>
      </w:r>
      <w:r w:rsidR="00833D4C" w:rsidRPr="009019B5">
        <w:rPr>
          <w:rFonts w:ascii="Arial" w:hAnsi="Arial" w:cs="Arial"/>
          <w:sz w:val="20"/>
          <w:szCs w:val="20"/>
        </w:rPr>
        <w:t>1978, el crítico de</w:t>
      </w:r>
      <w:r w:rsidR="005D4575" w:rsidRPr="009019B5">
        <w:rPr>
          <w:rFonts w:ascii="Arial" w:hAnsi="Arial" w:cs="Arial"/>
          <w:sz w:val="20"/>
          <w:szCs w:val="20"/>
        </w:rPr>
        <w:t xml:space="preserve"> arte Alfredo Andrés </w:t>
      </w:r>
      <w:r w:rsidR="00E8742D" w:rsidRPr="009019B5">
        <w:rPr>
          <w:rFonts w:ascii="Arial" w:hAnsi="Arial" w:cs="Arial"/>
          <w:sz w:val="20"/>
          <w:szCs w:val="20"/>
        </w:rPr>
        <w:t xml:space="preserve">(1978) </w:t>
      </w:r>
      <w:r w:rsidR="00BF61DD" w:rsidRPr="009019B5">
        <w:rPr>
          <w:rFonts w:ascii="Arial" w:hAnsi="Arial" w:cs="Arial"/>
          <w:sz w:val="20"/>
          <w:szCs w:val="20"/>
        </w:rPr>
        <w:t>publicó</w:t>
      </w:r>
      <w:r w:rsidR="005D4575" w:rsidRPr="009019B5">
        <w:rPr>
          <w:rFonts w:ascii="Arial" w:hAnsi="Arial" w:cs="Arial"/>
          <w:sz w:val="20"/>
          <w:szCs w:val="20"/>
        </w:rPr>
        <w:t xml:space="preserve"> una nota en</w:t>
      </w:r>
      <w:r w:rsidR="00833D4C" w:rsidRPr="009019B5">
        <w:rPr>
          <w:rFonts w:ascii="Arial" w:hAnsi="Arial" w:cs="Arial"/>
          <w:sz w:val="20"/>
          <w:szCs w:val="20"/>
        </w:rPr>
        <w:t xml:space="preserve"> </w:t>
      </w:r>
      <w:r w:rsidR="00833D4C" w:rsidRPr="009019B5">
        <w:rPr>
          <w:rFonts w:ascii="Arial" w:hAnsi="Arial" w:cs="Arial"/>
          <w:i/>
          <w:sz w:val="20"/>
          <w:szCs w:val="20"/>
        </w:rPr>
        <w:t>La Opinión</w:t>
      </w:r>
      <w:r w:rsidR="005D4575" w:rsidRPr="009019B5">
        <w:rPr>
          <w:rFonts w:ascii="Arial" w:hAnsi="Arial" w:cs="Arial"/>
          <w:sz w:val="20"/>
          <w:szCs w:val="20"/>
        </w:rPr>
        <w:t xml:space="preserve"> en la que</w:t>
      </w:r>
      <w:r w:rsidR="00833D4C" w:rsidRPr="009019B5">
        <w:rPr>
          <w:rFonts w:ascii="Arial" w:hAnsi="Arial" w:cs="Arial"/>
          <w:sz w:val="20"/>
          <w:szCs w:val="20"/>
        </w:rPr>
        <w:t xml:space="preserve"> analizaba la </w:t>
      </w:r>
      <w:r w:rsidR="005D4575" w:rsidRPr="009019B5">
        <w:rPr>
          <w:rFonts w:ascii="Arial" w:hAnsi="Arial" w:cs="Arial"/>
          <w:sz w:val="20"/>
          <w:szCs w:val="20"/>
        </w:rPr>
        <w:t xml:space="preserve">exposición </w:t>
      </w:r>
      <w:r w:rsidR="00D432FA" w:rsidRPr="009019B5">
        <w:rPr>
          <w:rFonts w:ascii="Arial" w:hAnsi="Arial" w:cs="Arial"/>
          <w:sz w:val="20"/>
          <w:szCs w:val="20"/>
        </w:rPr>
        <w:t xml:space="preserve">individual </w:t>
      </w:r>
      <w:r w:rsidR="005D4575" w:rsidRPr="009019B5">
        <w:rPr>
          <w:rFonts w:ascii="Arial" w:hAnsi="Arial" w:cs="Arial"/>
          <w:i/>
          <w:sz w:val="20"/>
          <w:szCs w:val="20"/>
        </w:rPr>
        <w:t>Pinturas 1978</w:t>
      </w:r>
      <w:r w:rsidR="00D432FA" w:rsidRPr="009019B5">
        <w:rPr>
          <w:rFonts w:ascii="Arial" w:hAnsi="Arial" w:cs="Arial"/>
          <w:sz w:val="20"/>
          <w:szCs w:val="20"/>
        </w:rPr>
        <w:t>,</w:t>
      </w:r>
      <w:r w:rsidR="005D4575" w:rsidRPr="009019B5">
        <w:rPr>
          <w:rFonts w:ascii="Arial" w:hAnsi="Arial" w:cs="Arial"/>
          <w:sz w:val="20"/>
          <w:szCs w:val="20"/>
        </w:rPr>
        <w:t xml:space="preserve"> </w:t>
      </w:r>
      <w:r w:rsidR="00D432FA" w:rsidRPr="009019B5">
        <w:rPr>
          <w:rFonts w:ascii="Arial" w:hAnsi="Arial" w:cs="Arial"/>
          <w:sz w:val="20"/>
          <w:szCs w:val="20"/>
        </w:rPr>
        <w:t xml:space="preserve">que exhibió </w:t>
      </w:r>
      <w:r w:rsidR="00833D4C" w:rsidRPr="009019B5">
        <w:rPr>
          <w:rFonts w:ascii="Arial" w:hAnsi="Arial" w:cs="Arial"/>
          <w:sz w:val="20"/>
          <w:szCs w:val="20"/>
        </w:rPr>
        <w:t xml:space="preserve">Diana </w:t>
      </w:r>
      <w:proofErr w:type="spellStart"/>
      <w:r w:rsidR="00833D4C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833D4C" w:rsidRPr="009019B5">
        <w:rPr>
          <w:rFonts w:ascii="Arial" w:hAnsi="Arial" w:cs="Arial"/>
          <w:sz w:val="20"/>
          <w:szCs w:val="20"/>
        </w:rPr>
        <w:t xml:space="preserve"> </w:t>
      </w:r>
      <w:r w:rsidR="005D4575" w:rsidRPr="009019B5">
        <w:rPr>
          <w:rFonts w:ascii="Arial" w:hAnsi="Arial" w:cs="Arial"/>
          <w:sz w:val="20"/>
          <w:szCs w:val="20"/>
        </w:rPr>
        <w:t>en la Galería Jacques Martínez</w:t>
      </w:r>
      <w:r w:rsidR="00D432FA" w:rsidRPr="009019B5">
        <w:rPr>
          <w:rFonts w:ascii="Arial" w:hAnsi="Arial" w:cs="Arial"/>
          <w:sz w:val="20"/>
          <w:szCs w:val="20"/>
        </w:rPr>
        <w:t>,</w:t>
      </w:r>
      <w:r w:rsidR="005D4575" w:rsidRPr="009019B5">
        <w:rPr>
          <w:rFonts w:ascii="Arial" w:hAnsi="Arial" w:cs="Arial"/>
          <w:sz w:val="20"/>
          <w:szCs w:val="20"/>
        </w:rPr>
        <w:t xml:space="preserve"> </w:t>
      </w:r>
      <w:r w:rsidR="00833D4C" w:rsidRPr="009019B5">
        <w:rPr>
          <w:rFonts w:ascii="Arial" w:hAnsi="Arial" w:cs="Arial"/>
          <w:sz w:val="20"/>
          <w:szCs w:val="20"/>
        </w:rPr>
        <w:t xml:space="preserve">y en particular el </w:t>
      </w:r>
      <w:r w:rsidR="007D7840" w:rsidRPr="009019B5">
        <w:rPr>
          <w:rFonts w:ascii="Arial" w:hAnsi="Arial" w:cs="Arial"/>
          <w:sz w:val="20"/>
          <w:szCs w:val="20"/>
        </w:rPr>
        <w:t xml:space="preserve">ya nombrado </w:t>
      </w:r>
      <w:r w:rsidR="00833D4C" w:rsidRPr="009019B5">
        <w:rPr>
          <w:rFonts w:ascii="Arial" w:hAnsi="Arial" w:cs="Arial"/>
          <w:sz w:val="20"/>
          <w:szCs w:val="20"/>
        </w:rPr>
        <w:t xml:space="preserve">díptico </w:t>
      </w:r>
      <w:r w:rsidR="00833D4C" w:rsidRPr="009019B5">
        <w:rPr>
          <w:rFonts w:ascii="Arial" w:hAnsi="Arial" w:cs="Arial"/>
          <w:i/>
          <w:sz w:val="20"/>
          <w:szCs w:val="20"/>
        </w:rPr>
        <w:t>Argentina 78</w:t>
      </w:r>
      <w:r w:rsidR="00833D4C" w:rsidRPr="009019B5">
        <w:rPr>
          <w:rFonts w:ascii="Arial" w:hAnsi="Arial" w:cs="Arial"/>
          <w:sz w:val="20"/>
          <w:szCs w:val="20"/>
        </w:rPr>
        <w:t xml:space="preserve">. </w:t>
      </w:r>
      <w:r w:rsidR="004D5251" w:rsidRPr="009019B5">
        <w:rPr>
          <w:rFonts w:ascii="Arial" w:hAnsi="Arial" w:cs="Arial"/>
          <w:sz w:val="20"/>
          <w:szCs w:val="20"/>
        </w:rPr>
        <w:t>Andrés</w:t>
      </w:r>
      <w:r w:rsidR="00833D4C" w:rsidRPr="009019B5">
        <w:rPr>
          <w:rFonts w:ascii="Arial" w:hAnsi="Arial" w:cs="Arial"/>
          <w:sz w:val="20"/>
          <w:szCs w:val="20"/>
        </w:rPr>
        <w:t xml:space="preserve"> señaló que dicha obra </w:t>
      </w:r>
      <w:r w:rsidR="004D5251" w:rsidRPr="009019B5">
        <w:rPr>
          <w:rFonts w:ascii="Arial" w:hAnsi="Arial" w:cs="Arial"/>
          <w:sz w:val="20"/>
          <w:szCs w:val="20"/>
        </w:rPr>
        <w:t>-</w:t>
      </w:r>
      <w:r w:rsidR="007D7840" w:rsidRPr="009019B5">
        <w:rPr>
          <w:rFonts w:ascii="Arial" w:hAnsi="Arial" w:cs="Arial"/>
          <w:sz w:val="20"/>
          <w:szCs w:val="20"/>
        </w:rPr>
        <w:t>el reverso</w:t>
      </w:r>
      <w:r w:rsidR="003462BB">
        <w:rPr>
          <w:rFonts w:ascii="Arial" w:hAnsi="Arial" w:cs="Arial"/>
          <w:sz w:val="20"/>
          <w:szCs w:val="20"/>
        </w:rPr>
        <w:t xml:space="preserve"> de la tela</w:t>
      </w:r>
      <w:r w:rsidR="00CB4060" w:rsidRPr="009019B5">
        <w:rPr>
          <w:rFonts w:ascii="Arial" w:hAnsi="Arial" w:cs="Arial"/>
          <w:sz w:val="20"/>
          <w:szCs w:val="20"/>
        </w:rPr>
        <w:t xml:space="preserve"> </w:t>
      </w:r>
      <w:r w:rsidR="003462BB">
        <w:rPr>
          <w:rFonts w:ascii="Arial" w:hAnsi="Arial" w:cs="Arial"/>
          <w:sz w:val="20"/>
          <w:szCs w:val="20"/>
        </w:rPr>
        <w:t>pintada</w:t>
      </w:r>
      <w:r w:rsidR="00632736" w:rsidRPr="009019B5">
        <w:rPr>
          <w:rFonts w:ascii="Arial" w:hAnsi="Arial" w:cs="Arial"/>
          <w:sz w:val="20"/>
          <w:szCs w:val="20"/>
        </w:rPr>
        <w:t xml:space="preserve"> </w:t>
      </w:r>
      <w:r w:rsidR="003462BB">
        <w:rPr>
          <w:rFonts w:ascii="Arial" w:hAnsi="Arial" w:cs="Arial"/>
          <w:sz w:val="20"/>
          <w:szCs w:val="20"/>
        </w:rPr>
        <w:t>envuelta</w:t>
      </w:r>
      <w:r w:rsidR="00CB4060" w:rsidRPr="009019B5">
        <w:rPr>
          <w:rFonts w:ascii="Arial" w:hAnsi="Arial" w:cs="Arial"/>
          <w:sz w:val="20"/>
          <w:szCs w:val="20"/>
        </w:rPr>
        <w:t xml:space="preserve"> en alambre de acero- le recordab</w:t>
      </w:r>
      <w:r w:rsidR="004D5251" w:rsidRPr="009019B5">
        <w:rPr>
          <w:rFonts w:ascii="Arial" w:hAnsi="Arial" w:cs="Arial"/>
          <w:sz w:val="20"/>
          <w:szCs w:val="20"/>
        </w:rPr>
        <w:t xml:space="preserve">a a </w:t>
      </w:r>
      <w:r w:rsidR="00CB4060" w:rsidRPr="009019B5">
        <w:rPr>
          <w:rFonts w:ascii="Arial" w:hAnsi="Arial" w:cs="Arial"/>
          <w:sz w:val="20"/>
          <w:szCs w:val="20"/>
        </w:rPr>
        <w:t>los alambres que se</w:t>
      </w:r>
      <w:r w:rsidR="004D5251" w:rsidRPr="009019B5">
        <w:rPr>
          <w:rFonts w:ascii="Arial" w:hAnsi="Arial" w:cs="Arial"/>
          <w:sz w:val="20"/>
          <w:szCs w:val="20"/>
        </w:rPr>
        <w:t xml:space="preserve"> utilizaban</w:t>
      </w:r>
      <w:r w:rsidR="00CB4060" w:rsidRPr="009019B5">
        <w:rPr>
          <w:rFonts w:ascii="Arial" w:hAnsi="Arial" w:cs="Arial"/>
          <w:sz w:val="20"/>
          <w:szCs w:val="20"/>
        </w:rPr>
        <w:t xml:space="preserve"> para recubrir los gallineros. </w:t>
      </w:r>
      <w:r w:rsidR="00B610CA" w:rsidRPr="009019B5">
        <w:rPr>
          <w:rFonts w:ascii="Arial" w:hAnsi="Arial" w:cs="Arial"/>
          <w:sz w:val="20"/>
          <w:szCs w:val="20"/>
        </w:rPr>
        <w:t>E</w:t>
      </w:r>
      <w:r w:rsidR="008F2C9A" w:rsidRPr="009019B5">
        <w:rPr>
          <w:rFonts w:ascii="Arial" w:hAnsi="Arial" w:cs="Arial"/>
          <w:sz w:val="20"/>
          <w:szCs w:val="20"/>
        </w:rPr>
        <w:t xml:space="preserve">l crítico </w:t>
      </w:r>
      <w:r w:rsidR="00B610CA" w:rsidRPr="009019B5">
        <w:rPr>
          <w:rFonts w:ascii="Arial" w:hAnsi="Arial" w:cs="Arial"/>
          <w:sz w:val="20"/>
          <w:szCs w:val="20"/>
        </w:rPr>
        <w:t>parece haber desestimado o tal vez tergiversado el sentido de</w:t>
      </w:r>
      <w:r w:rsidR="007E6102" w:rsidRPr="009019B5">
        <w:rPr>
          <w:rFonts w:ascii="Arial" w:hAnsi="Arial" w:cs="Arial"/>
          <w:sz w:val="20"/>
          <w:szCs w:val="20"/>
        </w:rPr>
        <w:t xml:space="preserve"> la producci</w:t>
      </w:r>
      <w:r w:rsidR="004D5251" w:rsidRPr="009019B5">
        <w:rPr>
          <w:rFonts w:ascii="Arial" w:hAnsi="Arial" w:cs="Arial"/>
          <w:sz w:val="20"/>
          <w:szCs w:val="20"/>
        </w:rPr>
        <w:t xml:space="preserve">ón de </w:t>
      </w:r>
      <w:proofErr w:type="spellStart"/>
      <w:r w:rsidR="004D5251"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B610CA" w:rsidRPr="009019B5">
        <w:rPr>
          <w:rFonts w:ascii="Arial" w:hAnsi="Arial" w:cs="Arial"/>
          <w:sz w:val="20"/>
          <w:szCs w:val="20"/>
        </w:rPr>
        <w:t>. A</w:t>
      </w:r>
      <w:r w:rsidR="008F2C9A" w:rsidRPr="009019B5">
        <w:rPr>
          <w:rFonts w:ascii="Arial" w:hAnsi="Arial" w:cs="Arial"/>
          <w:sz w:val="20"/>
          <w:szCs w:val="20"/>
        </w:rPr>
        <w:t xml:space="preserve">l igual que </w:t>
      </w:r>
      <w:proofErr w:type="spellStart"/>
      <w:r w:rsidR="004D5251" w:rsidRPr="009019B5">
        <w:rPr>
          <w:rFonts w:ascii="Arial" w:hAnsi="Arial" w:cs="Arial"/>
          <w:sz w:val="20"/>
          <w:szCs w:val="20"/>
        </w:rPr>
        <w:t>Cacciatore</w:t>
      </w:r>
      <w:proofErr w:type="spellEnd"/>
      <w:r w:rsidR="005035C1" w:rsidRPr="009019B5">
        <w:rPr>
          <w:rFonts w:ascii="Arial" w:hAnsi="Arial" w:cs="Arial"/>
          <w:sz w:val="20"/>
          <w:szCs w:val="20"/>
        </w:rPr>
        <w:t xml:space="preserve">, </w:t>
      </w:r>
      <w:r w:rsidR="00B610CA" w:rsidRPr="009019B5">
        <w:rPr>
          <w:rFonts w:ascii="Arial" w:hAnsi="Arial" w:cs="Arial"/>
          <w:sz w:val="20"/>
          <w:szCs w:val="20"/>
        </w:rPr>
        <w:t>percibió en la obra</w:t>
      </w:r>
      <w:r w:rsidR="004D5251" w:rsidRPr="009019B5">
        <w:rPr>
          <w:rFonts w:ascii="Arial" w:hAnsi="Arial" w:cs="Arial"/>
          <w:sz w:val="20"/>
          <w:szCs w:val="20"/>
        </w:rPr>
        <w:t xml:space="preserve"> algo diferente a una sensación de agobio y encierro</w:t>
      </w:r>
      <w:r w:rsidRPr="009019B5">
        <w:rPr>
          <w:rFonts w:ascii="Arial" w:hAnsi="Arial" w:cs="Arial"/>
          <w:sz w:val="20"/>
          <w:szCs w:val="20"/>
        </w:rPr>
        <w:t>. Q</w:t>
      </w:r>
      <w:r w:rsidR="00B610CA" w:rsidRPr="009019B5">
        <w:rPr>
          <w:rFonts w:ascii="Arial" w:hAnsi="Arial" w:cs="Arial"/>
          <w:sz w:val="20"/>
          <w:szCs w:val="20"/>
        </w:rPr>
        <w:t>uizás ello haya permitido</w:t>
      </w:r>
      <w:r w:rsidR="008F2C9A" w:rsidRPr="009019B5">
        <w:rPr>
          <w:rFonts w:ascii="Arial" w:hAnsi="Arial" w:cs="Arial"/>
          <w:sz w:val="20"/>
          <w:szCs w:val="20"/>
        </w:rPr>
        <w:t xml:space="preserve"> enmascarar los posibles </w:t>
      </w:r>
      <w:r w:rsidR="004D5251" w:rsidRPr="009019B5">
        <w:rPr>
          <w:rFonts w:ascii="Arial" w:hAnsi="Arial" w:cs="Arial"/>
          <w:sz w:val="20"/>
          <w:szCs w:val="20"/>
        </w:rPr>
        <w:t>significado</w:t>
      </w:r>
      <w:r w:rsidR="008F2C9A" w:rsidRPr="009019B5">
        <w:rPr>
          <w:rFonts w:ascii="Arial" w:hAnsi="Arial" w:cs="Arial"/>
          <w:sz w:val="20"/>
          <w:szCs w:val="20"/>
        </w:rPr>
        <w:t xml:space="preserve">s que la artista le otorgó </w:t>
      </w:r>
      <w:r w:rsidR="004D5251" w:rsidRPr="009019B5">
        <w:rPr>
          <w:rFonts w:ascii="Arial" w:hAnsi="Arial" w:cs="Arial"/>
          <w:sz w:val="20"/>
          <w:szCs w:val="20"/>
        </w:rPr>
        <w:t>al s</w:t>
      </w:r>
      <w:r w:rsidR="008F2C9A" w:rsidRPr="009019B5">
        <w:rPr>
          <w:rFonts w:ascii="Arial" w:hAnsi="Arial" w:cs="Arial"/>
          <w:sz w:val="20"/>
          <w:szCs w:val="20"/>
        </w:rPr>
        <w:t>ímbolo del alambrado</w:t>
      </w:r>
      <w:r w:rsidRPr="009019B5">
        <w:rPr>
          <w:rFonts w:ascii="Arial" w:hAnsi="Arial" w:cs="Arial"/>
          <w:sz w:val="20"/>
          <w:szCs w:val="20"/>
        </w:rPr>
        <w:t>,</w:t>
      </w:r>
      <w:r w:rsidR="008F2C9A"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t>y evitó</w:t>
      </w:r>
      <w:r w:rsidR="00C83A17" w:rsidRPr="009019B5">
        <w:rPr>
          <w:rFonts w:ascii="Arial" w:hAnsi="Arial" w:cs="Arial"/>
          <w:sz w:val="20"/>
          <w:szCs w:val="20"/>
        </w:rPr>
        <w:t xml:space="preserve"> así que</w:t>
      </w:r>
      <w:r w:rsidR="008F2C9A" w:rsidRPr="009019B5">
        <w:rPr>
          <w:rFonts w:ascii="Arial" w:hAnsi="Arial" w:cs="Arial"/>
          <w:sz w:val="20"/>
          <w:szCs w:val="20"/>
        </w:rPr>
        <w:t xml:space="preserve"> la obra </w:t>
      </w:r>
      <w:r w:rsidR="00C83A17" w:rsidRPr="009019B5">
        <w:rPr>
          <w:rFonts w:ascii="Arial" w:hAnsi="Arial" w:cs="Arial"/>
          <w:sz w:val="20"/>
          <w:szCs w:val="20"/>
        </w:rPr>
        <w:t>s</w:t>
      </w:r>
      <w:r w:rsidR="008F2C9A" w:rsidRPr="009019B5">
        <w:rPr>
          <w:rFonts w:ascii="Arial" w:hAnsi="Arial" w:cs="Arial"/>
          <w:sz w:val="20"/>
          <w:szCs w:val="20"/>
        </w:rPr>
        <w:t xml:space="preserve">ea prohibida </w:t>
      </w:r>
      <w:r w:rsidR="00C83A17" w:rsidRPr="009019B5">
        <w:rPr>
          <w:rFonts w:ascii="Arial" w:hAnsi="Arial" w:cs="Arial"/>
          <w:sz w:val="20"/>
          <w:szCs w:val="20"/>
        </w:rPr>
        <w:t>o</w:t>
      </w:r>
      <w:r w:rsidR="008F2C9A" w:rsidRPr="009019B5">
        <w:rPr>
          <w:rFonts w:ascii="Arial" w:hAnsi="Arial" w:cs="Arial"/>
          <w:sz w:val="20"/>
          <w:szCs w:val="20"/>
        </w:rPr>
        <w:t xml:space="preserve"> censurada.</w:t>
      </w:r>
      <w:r w:rsidR="00293D02" w:rsidRPr="009019B5">
        <w:rPr>
          <w:rFonts w:ascii="Arial" w:hAnsi="Arial" w:cs="Arial"/>
          <w:sz w:val="20"/>
          <w:szCs w:val="20"/>
        </w:rPr>
        <w:t xml:space="preserve"> </w:t>
      </w:r>
      <w:r w:rsidR="00A94C3F" w:rsidRPr="009019B5">
        <w:rPr>
          <w:rFonts w:ascii="Arial" w:hAnsi="Arial" w:cs="Arial"/>
          <w:sz w:val="20"/>
          <w:szCs w:val="20"/>
        </w:rPr>
        <w:t xml:space="preserve">Es posible que </w:t>
      </w:r>
      <w:r w:rsidR="00293D02" w:rsidRPr="009019B5">
        <w:rPr>
          <w:rFonts w:ascii="Arial" w:hAnsi="Arial" w:cs="Arial"/>
          <w:sz w:val="20"/>
          <w:szCs w:val="20"/>
        </w:rPr>
        <w:t xml:space="preserve">las críticas negativas de </w:t>
      </w:r>
      <w:r w:rsidR="00293D02" w:rsidRPr="009019B5">
        <w:rPr>
          <w:rFonts w:ascii="Arial" w:hAnsi="Arial" w:cs="Arial"/>
          <w:i/>
          <w:sz w:val="20"/>
          <w:szCs w:val="20"/>
        </w:rPr>
        <w:t>Convicción</w:t>
      </w:r>
      <w:r w:rsidR="00293D02" w:rsidRPr="009019B5">
        <w:rPr>
          <w:rFonts w:ascii="Arial" w:hAnsi="Arial" w:cs="Arial"/>
          <w:sz w:val="20"/>
          <w:szCs w:val="20"/>
        </w:rPr>
        <w:t xml:space="preserve"> y </w:t>
      </w:r>
      <w:r w:rsidR="00293D02" w:rsidRPr="009019B5">
        <w:rPr>
          <w:rFonts w:ascii="Arial" w:hAnsi="Arial" w:cs="Arial"/>
          <w:i/>
          <w:sz w:val="20"/>
          <w:szCs w:val="20"/>
        </w:rPr>
        <w:t>El Economista</w:t>
      </w:r>
      <w:r w:rsidR="00293D02" w:rsidRPr="009019B5">
        <w:rPr>
          <w:rFonts w:ascii="Arial" w:hAnsi="Arial" w:cs="Arial"/>
          <w:sz w:val="20"/>
          <w:szCs w:val="20"/>
        </w:rPr>
        <w:t xml:space="preserve">, citadas anteriormente, </w:t>
      </w:r>
      <w:r w:rsidR="00A94C3F" w:rsidRPr="009019B5">
        <w:rPr>
          <w:rFonts w:ascii="Arial" w:hAnsi="Arial" w:cs="Arial"/>
          <w:sz w:val="20"/>
          <w:szCs w:val="20"/>
        </w:rPr>
        <w:t>hayan</w:t>
      </w:r>
      <w:r w:rsidR="00293D02" w:rsidRPr="009019B5">
        <w:rPr>
          <w:rFonts w:ascii="Arial" w:hAnsi="Arial" w:cs="Arial"/>
          <w:sz w:val="20"/>
          <w:szCs w:val="20"/>
        </w:rPr>
        <w:t xml:space="preserve"> causado estos mismos efectos.</w:t>
      </w:r>
      <w:r w:rsidR="004D5251" w:rsidRPr="009019B5">
        <w:rPr>
          <w:rFonts w:ascii="Arial" w:hAnsi="Arial" w:cs="Arial"/>
          <w:sz w:val="20"/>
          <w:szCs w:val="20"/>
        </w:rPr>
        <w:t xml:space="preserve"> </w:t>
      </w:r>
    </w:p>
    <w:p w:rsidR="007516EC" w:rsidRDefault="00BD5871" w:rsidP="00A651B4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       </w:t>
      </w:r>
      <w:r w:rsidRPr="007516EC">
        <w:rPr>
          <w:rFonts w:ascii="Arial" w:hAnsi="Arial" w:cs="Arial"/>
          <w:sz w:val="20"/>
          <w:szCs w:val="20"/>
        </w:rPr>
        <w:t>En conclusión,</w:t>
      </w:r>
      <w:r w:rsidR="00356B92" w:rsidRPr="007516EC">
        <w:rPr>
          <w:rFonts w:ascii="Arial" w:hAnsi="Arial" w:cs="Arial"/>
          <w:sz w:val="20"/>
          <w:szCs w:val="20"/>
        </w:rPr>
        <w:t xml:space="preserve"> el análisis de los contenidos, tanto conceptuales como plásticos, de algunas producciones de Diana </w:t>
      </w:r>
      <w:proofErr w:type="spellStart"/>
      <w:r w:rsidR="00356B92" w:rsidRPr="007516EC">
        <w:rPr>
          <w:rFonts w:ascii="Arial" w:hAnsi="Arial" w:cs="Arial"/>
          <w:sz w:val="20"/>
          <w:szCs w:val="20"/>
        </w:rPr>
        <w:t>Dowek</w:t>
      </w:r>
      <w:proofErr w:type="spellEnd"/>
      <w:r w:rsidR="00356B92" w:rsidRPr="007516EC">
        <w:rPr>
          <w:rFonts w:ascii="Arial" w:hAnsi="Arial" w:cs="Arial"/>
          <w:sz w:val="20"/>
          <w:szCs w:val="20"/>
        </w:rPr>
        <w:t xml:space="preserve">, su circulación y </w:t>
      </w:r>
      <w:r w:rsidR="00D40753" w:rsidRPr="007516EC">
        <w:rPr>
          <w:rFonts w:ascii="Arial" w:hAnsi="Arial" w:cs="Arial"/>
          <w:sz w:val="20"/>
          <w:szCs w:val="20"/>
        </w:rPr>
        <w:t>recepción</w:t>
      </w:r>
      <w:r w:rsidR="00356B92" w:rsidRPr="007516EC">
        <w:rPr>
          <w:rFonts w:ascii="Arial" w:hAnsi="Arial" w:cs="Arial"/>
          <w:sz w:val="20"/>
          <w:szCs w:val="20"/>
        </w:rPr>
        <w:t>,</w:t>
      </w:r>
      <w:r w:rsidR="00D40753" w:rsidRPr="007516EC">
        <w:rPr>
          <w:rFonts w:ascii="Arial" w:hAnsi="Arial" w:cs="Arial"/>
          <w:sz w:val="20"/>
          <w:szCs w:val="20"/>
        </w:rPr>
        <w:t xml:space="preserve"> y </w:t>
      </w:r>
      <w:r w:rsidR="00356B92" w:rsidRPr="007516EC">
        <w:rPr>
          <w:rFonts w:ascii="Arial" w:hAnsi="Arial" w:cs="Arial"/>
          <w:sz w:val="20"/>
          <w:szCs w:val="20"/>
        </w:rPr>
        <w:t xml:space="preserve">su trayectoria artística y política, </w:t>
      </w:r>
      <w:r w:rsidR="00EF2226" w:rsidRPr="007516EC">
        <w:rPr>
          <w:rFonts w:ascii="Arial" w:hAnsi="Arial" w:cs="Arial"/>
          <w:sz w:val="20"/>
          <w:szCs w:val="20"/>
        </w:rPr>
        <w:t xml:space="preserve">nos ha permitido </w:t>
      </w:r>
      <w:r w:rsidR="00F728B4" w:rsidRPr="007516EC">
        <w:rPr>
          <w:rFonts w:ascii="Arial" w:hAnsi="Arial" w:cs="Arial"/>
          <w:sz w:val="20"/>
          <w:szCs w:val="20"/>
        </w:rPr>
        <w:t xml:space="preserve">ensayar algunas ideas en torno a </w:t>
      </w:r>
      <w:r w:rsidR="005E5BA8" w:rsidRPr="007516EC">
        <w:rPr>
          <w:rFonts w:ascii="Arial" w:hAnsi="Arial" w:cs="Arial"/>
          <w:sz w:val="20"/>
          <w:szCs w:val="20"/>
        </w:rPr>
        <w:t xml:space="preserve">las dinámicas </w:t>
      </w:r>
      <w:r w:rsidR="00EF2226" w:rsidRPr="007516EC">
        <w:rPr>
          <w:rFonts w:ascii="Arial" w:hAnsi="Arial" w:cs="Arial"/>
          <w:sz w:val="20"/>
          <w:szCs w:val="20"/>
        </w:rPr>
        <w:t xml:space="preserve">generadas dentro del campo artístico a lo largo </w:t>
      </w:r>
      <w:r w:rsidR="00D40753" w:rsidRPr="007516EC">
        <w:rPr>
          <w:rFonts w:ascii="Arial" w:hAnsi="Arial" w:cs="Arial"/>
          <w:sz w:val="20"/>
          <w:szCs w:val="20"/>
        </w:rPr>
        <w:t xml:space="preserve">de la última dictadura militar </w:t>
      </w:r>
      <w:r w:rsidR="00EF2226" w:rsidRPr="007516EC">
        <w:rPr>
          <w:rFonts w:ascii="Arial" w:hAnsi="Arial" w:cs="Arial"/>
          <w:sz w:val="20"/>
          <w:szCs w:val="20"/>
        </w:rPr>
        <w:t>y</w:t>
      </w:r>
      <w:r w:rsidR="005E5BA8" w:rsidRPr="007516EC">
        <w:rPr>
          <w:rFonts w:ascii="Arial" w:hAnsi="Arial" w:cs="Arial"/>
          <w:sz w:val="20"/>
          <w:szCs w:val="20"/>
        </w:rPr>
        <w:t xml:space="preserve"> </w:t>
      </w:r>
      <w:r w:rsidR="00EF2226" w:rsidRPr="007516EC">
        <w:rPr>
          <w:rFonts w:ascii="Arial" w:hAnsi="Arial" w:cs="Arial"/>
          <w:sz w:val="20"/>
          <w:szCs w:val="20"/>
        </w:rPr>
        <w:t xml:space="preserve">la ambigüedad </w:t>
      </w:r>
      <w:r w:rsidR="00D40753" w:rsidRPr="007516EC">
        <w:rPr>
          <w:rFonts w:ascii="Arial" w:hAnsi="Arial" w:cs="Arial"/>
          <w:sz w:val="20"/>
          <w:szCs w:val="20"/>
        </w:rPr>
        <w:t xml:space="preserve">de </w:t>
      </w:r>
      <w:r w:rsidR="005E5BA8" w:rsidRPr="007516EC">
        <w:rPr>
          <w:rFonts w:ascii="Arial" w:hAnsi="Arial" w:cs="Arial"/>
          <w:sz w:val="20"/>
          <w:szCs w:val="20"/>
        </w:rPr>
        <w:t>las imágenes</w:t>
      </w:r>
      <w:r w:rsidR="00EF2226" w:rsidRPr="007516EC">
        <w:rPr>
          <w:rFonts w:ascii="Arial" w:hAnsi="Arial" w:cs="Arial"/>
          <w:sz w:val="20"/>
          <w:szCs w:val="20"/>
        </w:rPr>
        <w:t xml:space="preserve"> en aquella época</w:t>
      </w:r>
      <w:r w:rsidR="00F728B4" w:rsidRPr="007516EC">
        <w:rPr>
          <w:rFonts w:ascii="Arial" w:hAnsi="Arial" w:cs="Arial"/>
          <w:sz w:val="20"/>
          <w:szCs w:val="20"/>
        </w:rPr>
        <w:t>. L</w:t>
      </w:r>
      <w:r w:rsidRPr="009019B5">
        <w:rPr>
          <w:rFonts w:ascii="Arial" w:hAnsi="Arial" w:cs="Arial"/>
          <w:sz w:val="20"/>
          <w:szCs w:val="20"/>
        </w:rPr>
        <w:t xml:space="preserve">as obras de </w:t>
      </w:r>
      <w:proofErr w:type="spellStart"/>
      <w:r w:rsidRPr="009019B5">
        <w:rPr>
          <w:rFonts w:ascii="Arial" w:hAnsi="Arial" w:cs="Arial"/>
          <w:sz w:val="20"/>
          <w:szCs w:val="20"/>
        </w:rPr>
        <w:t>Dowek</w:t>
      </w:r>
      <w:proofErr w:type="spellEnd"/>
      <w:r w:rsidR="00B87B1D" w:rsidRPr="009019B5">
        <w:rPr>
          <w:rFonts w:ascii="Arial" w:hAnsi="Arial" w:cs="Arial"/>
          <w:sz w:val="20"/>
          <w:szCs w:val="20"/>
        </w:rPr>
        <w:t xml:space="preserve"> se mantuvieron en una situación paradójica de tensión irresuelta entre lo visible y lo invisible, que no sólo puede explicarse como efecto de la censura o la autocensura, ya que hubo fisuras que posibilitaron producir, mostrar y de</w:t>
      </w:r>
      <w:r w:rsidR="00293D02" w:rsidRPr="009019B5">
        <w:rPr>
          <w:rFonts w:ascii="Arial" w:hAnsi="Arial" w:cs="Arial"/>
          <w:sz w:val="20"/>
          <w:szCs w:val="20"/>
        </w:rPr>
        <w:t>cir</w:t>
      </w:r>
      <w:r w:rsidR="00C83A17" w:rsidRPr="009019B5">
        <w:rPr>
          <w:rFonts w:ascii="Arial" w:hAnsi="Arial" w:cs="Arial"/>
          <w:sz w:val="20"/>
          <w:szCs w:val="20"/>
        </w:rPr>
        <w:t>,</w:t>
      </w:r>
      <w:r w:rsidR="00293D02" w:rsidRPr="009019B5">
        <w:rPr>
          <w:rFonts w:ascii="Arial" w:hAnsi="Arial" w:cs="Arial"/>
          <w:sz w:val="20"/>
          <w:szCs w:val="20"/>
        </w:rPr>
        <w:t xml:space="preserve"> a pesar del terror reinante</w:t>
      </w:r>
      <w:r w:rsidRPr="009019B5">
        <w:rPr>
          <w:rFonts w:ascii="Arial" w:hAnsi="Arial" w:cs="Arial"/>
          <w:sz w:val="20"/>
          <w:szCs w:val="20"/>
        </w:rPr>
        <w:t xml:space="preserve">. Como señala Cristina </w:t>
      </w:r>
      <w:proofErr w:type="spellStart"/>
      <w:r w:rsidRPr="009019B5">
        <w:rPr>
          <w:rFonts w:ascii="Arial" w:hAnsi="Arial" w:cs="Arial"/>
          <w:sz w:val="20"/>
          <w:szCs w:val="20"/>
        </w:rPr>
        <w:t>Rossi</w:t>
      </w:r>
      <w:proofErr w:type="spellEnd"/>
      <w:r w:rsidRPr="009019B5">
        <w:rPr>
          <w:rFonts w:ascii="Arial" w:hAnsi="Arial" w:cs="Arial"/>
          <w:sz w:val="20"/>
          <w:szCs w:val="20"/>
        </w:rPr>
        <w:t>, a pesar de que el discurso oficial, el control de los medios y las diferentes formas de censura hayan operado sobre la producción de sentido, “[…] no pudieron evitar que en el complejo entramado de las relaciones sociales se produjeran desplazamientos de ciertas práct</w:t>
      </w:r>
      <w:r w:rsidR="001A0ACE">
        <w:rPr>
          <w:rFonts w:ascii="Arial" w:hAnsi="Arial" w:cs="Arial"/>
          <w:sz w:val="20"/>
          <w:szCs w:val="20"/>
        </w:rPr>
        <w:t>icas comunicativas.” (</w:t>
      </w:r>
      <w:r w:rsidR="00252DB8" w:rsidRPr="009019B5">
        <w:rPr>
          <w:rFonts w:ascii="Arial" w:hAnsi="Arial" w:cs="Arial"/>
          <w:sz w:val="20"/>
          <w:szCs w:val="20"/>
        </w:rPr>
        <w:t xml:space="preserve">1999: </w:t>
      </w:r>
      <w:r w:rsidRPr="009019B5">
        <w:rPr>
          <w:rFonts w:ascii="Arial" w:hAnsi="Arial" w:cs="Arial"/>
          <w:sz w:val="20"/>
          <w:szCs w:val="20"/>
        </w:rPr>
        <w:t xml:space="preserve">230) Por un lado, </w:t>
      </w:r>
      <w:proofErr w:type="spellStart"/>
      <w:r w:rsidRPr="009019B5">
        <w:rPr>
          <w:rFonts w:ascii="Arial" w:hAnsi="Arial" w:cs="Arial"/>
          <w:sz w:val="20"/>
          <w:szCs w:val="20"/>
        </w:rPr>
        <w:t>Dowek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 participó y exhibió</w:t>
      </w:r>
      <w:r w:rsidR="00B87B1D" w:rsidRPr="009019B5">
        <w:rPr>
          <w:rFonts w:ascii="Arial" w:hAnsi="Arial" w:cs="Arial"/>
          <w:sz w:val="20"/>
          <w:szCs w:val="20"/>
        </w:rPr>
        <w:t xml:space="preserve"> sus producciones en instituciones cultur</w:t>
      </w:r>
      <w:r w:rsidR="005D780F" w:rsidRPr="009019B5">
        <w:rPr>
          <w:rFonts w:ascii="Arial" w:hAnsi="Arial" w:cs="Arial"/>
          <w:sz w:val="20"/>
          <w:szCs w:val="20"/>
        </w:rPr>
        <w:t xml:space="preserve">ales, como </w:t>
      </w:r>
      <w:r w:rsidRPr="009019B5">
        <w:rPr>
          <w:rFonts w:ascii="Arial" w:hAnsi="Arial" w:cs="Arial"/>
          <w:sz w:val="20"/>
          <w:szCs w:val="20"/>
        </w:rPr>
        <w:t>museos</w:t>
      </w:r>
      <w:r w:rsidR="005D780F" w:rsidRPr="009019B5">
        <w:rPr>
          <w:rFonts w:ascii="Arial" w:hAnsi="Arial" w:cs="Arial"/>
          <w:sz w:val="20"/>
          <w:szCs w:val="20"/>
        </w:rPr>
        <w:t xml:space="preserve"> y</w:t>
      </w:r>
      <w:r w:rsidR="00B87B1D" w:rsidRPr="009019B5">
        <w:rPr>
          <w:rFonts w:ascii="Arial" w:hAnsi="Arial" w:cs="Arial"/>
          <w:sz w:val="20"/>
          <w:szCs w:val="20"/>
        </w:rPr>
        <w:t xml:space="preserve"> galer</w:t>
      </w:r>
      <w:r w:rsidRPr="009019B5">
        <w:rPr>
          <w:rFonts w:ascii="Arial" w:hAnsi="Arial" w:cs="Arial"/>
          <w:sz w:val="20"/>
          <w:szCs w:val="20"/>
        </w:rPr>
        <w:t>ías</w:t>
      </w:r>
      <w:r w:rsidR="00B87B1D" w:rsidRPr="009019B5">
        <w:rPr>
          <w:rFonts w:ascii="Arial" w:hAnsi="Arial" w:cs="Arial"/>
          <w:sz w:val="20"/>
          <w:szCs w:val="20"/>
        </w:rPr>
        <w:t>, adquiriendo las obras un gran estatus de visibili</w:t>
      </w:r>
      <w:r w:rsidR="00A651B4">
        <w:rPr>
          <w:rFonts w:ascii="Arial" w:hAnsi="Arial" w:cs="Arial"/>
          <w:sz w:val="20"/>
          <w:szCs w:val="20"/>
        </w:rPr>
        <w:t>dad. Por el otro lado</w:t>
      </w:r>
      <w:r w:rsidR="005D780F" w:rsidRPr="009019B5">
        <w:rPr>
          <w:rFonts w:ascii="Arial" w:hAnsi="Arial" w:cs="Arial"/>
          <w:sz w:val="20"/>
          <w:szCs w:val="20"/>
        </w:rPr>
        <w:t>, la artista creó</w:t>
      </w:r>
      <w:r w:rsidR="00B87B1D" w:rsidRPr="009019B5">
        <w:rPr>
          <w:rFonts w:ascii="Arial" w:hAnsi="Arial" w:cs="Arial"/>
          <w:sz w:val="20"/>
          <w:szCs w:val="20"/>
        </w:rPr>
        <w:t xml:space="preserve"> imágenes cargadas de una retórica sutil, utilizando diversas </w:t>
      </w:r>
      <w:proofErr w:type="spellStart"/>
      <w:r w:rsidR="00B87B1D" w:rsidRPr="009019B5">
        <w:rPr>
          <w:rFonts w:ascii="Arial" w:hAnsi="Arial" w:cs="Arial"/>
          <w:sz w:val="20"/>
          <w:szCs w:val="20"/>
        </w:rPr>
        <w:t>metaforizaciones</w:t>
      </w:r>
      <w:proofErr w:type="spellEnd"/>
      <w:r w:rsidR="00B87B1D" w:rsidRPr="009019B5">
        <w:rPr>
          <w:rFonts w:ascii="Arial" w:hAnsi="Arial" w:cs="Arial"/>
          <w:sz w:val="20"/>
          <w:szCs w:val="20"/>
        </w:rPr>
        <w:t xml:space="preserve"> de todo aquello sobre lo que no podía hablarse, </w:t>
      </w:r>
      <w:r w:rsidR="00F728B4">
        <w:rPr>
          <w:rFonts w:ascii="Arial" w:hAnsi="Arial" w:cs="Arial"/>
          <w:sz w:val="20"/>
          <w:szCs w:val="20"/>
        </w:rPr>
        <w:t>enmascarando</w:t>
      </w:r>
      <w:r w:rsidR="00B87B1D" w:rsidRPr="009019B5">
        <w:rPr>
          <w:rFonts w:ascii="Arial" w:hAnsi="Arial" w:cs="Arial"/>
          <w:sz w:val="20"/>
          <w:szCs w:val="20"/>
        </w:rPr>
        <w:t xml:space="preserve"> así el mensaje de las obras</w:t>
      </w:r>
      <w:r w:rsidR="00293D02" w:rsidRPr="009019B5">
        <w:rPr>
          <w:rFonts w:ascii="Arial" w:hAnsi="Arial" w:cs="Arial"/>
          <w:sz w:val="20"/>
          <w:szCs w:val="20"/>
        </w:rPr>
        <w:t>.</w:t>
      </w:r>
    </w:p>
    <w:p w:rsidR="00E8742D" w:rsidRPr="009019B5" w:rsidRDefault="00E8742D" w:rsidP="00681E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lastRenderedPageBreak/>
        <w:t>Notas</w:t>
      </w:r>
    </w:p>
    <w:p w:rsidR="00681EBD" w:rsidRDefault="000D1E9A" w:rsidP="00681E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(1) Diana </w:t>
      </w:r>
      <w:proofErr w:type="spellStart"/>
      <w:r w:rsidRPr="009019B5">
        <w:rPr>
          <w:rFonts w:ascii="Arial" w:hAnsi="Arial" w:cs="Arial"/>
          <w:sz w:val="20"/>
          <w:szCs w:val="20"/>
        </w:rPr>
        <w:t>Dowek</w:t>
      </w:r>
      <w:proofErr w:type="spellEnd"/>
      <w:r w:rsidRPr="009019B5">
        <w:rPr>
          <w:rFonts w:ascii="Arial" w:hAnsi="Arial" w:cs="Arial"/>
          <w:sz w:val="20"/>
          <w:szCs w:val="20"/>
        </w:rPr>
        <w:t>, como t</w:t>
      </w:r>
      <w:r w:rsidR="00C671E5">
        <w:rPr>
          <w:rFonts w:ascii="Arial" w:hAnsi="Arial" w:cs="Arial"/>
          <w:sz w:val="20"/>
          <w:szCs w:val="20"/>
        </w:rPr>
        <w:t>oda una generación de artistas,</w:t>
      </w:r>
      <w:r w:rsidRPr="009019B5">
        <w:rPr>
          <w:rFonts w:ascii="Arial" w:hAnsi="Arial" w:cs="Arial"/>
          <w:sz w:val="20"/>
          <w:szCs w:val="20"/>
        </w:rPr>
        <w:t xml:space="preserve"> se vio fuertemente influenciada por la producción del grupo de la Nueva Figuración, compuesto por Luis Felipe Noé, Jorge de la Vega, Ernesto </w:t>
      </w:r>
      <w:proofErr w:type="spellStart"/>
      <w:r w:rsidRPr="009019B5">
        <w:rPr>
          <w:rFonts w:ascii="Arial" w:hAnsi="Arial" w:cs="Arial"/>
          <w:sz w:val="20"/>
          <w:szCs w:val="20"/>
        </w:rPr>
        <w:t>Deira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 y Rómulo </w:t>
      </w:r>
      <w:proofErr w:type="spellStart"/>
      <w:r w:rsidRPr="009019B5">
        <w:rPr>
          <w:rFonts w:ascii="Arial" w:hAnsi="Arial" w:cs="Arial"/>
          <w:sz w:val="20"/>
          <w:szCs w:val="20"/>
        </w:rPr>
        <w:t>Macció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. Las obras de este grupo, elaboradas desde 1961 hasta 1965, oscilan entre la figuración y la abstracción. Como señaló </w:t>
      </w:r>
      <w:proofErr w:type="spellStart"/>
      <w:r w:rsidRPr="009019B5">
        <w:rPr>
          <w:rFonts w:ascii="Arial" w:hAnsi="Arial" w:cs="Arial"/>
          <w:sz w:val="20"/>
          <w:szCs w:val="20"/>
        </w:rPr>
        <w:t>Macció</w:t>
      </w:r>
      <w:proofErr w:type="spellEnd"/>
      <w:r w:rsidRPr="009019B5">
        <w:rPr>
          <w:rFonts w:ascii="Arial" w:hAnsi="Arial" w:cs="Arial"/>
          <w:sz w:val="20"/>
          <w:szCs w:val="20"/>
        </w:rPr>
        <w:t>, los neofigurativos introducen a partir de</w:t>
      </w:r>
      <w:r w:rsidR="009743D2">
        <w:rPr>
          <w:rFonts w:ascii="Arial" w:hAnsi="Arial" w:cs="Arial"/>
          <w:sz w:val="20"/>
          <w:szCs w:val="20"/>
        </w:rPr>
        <w:t>l</w:t>
      </w:r>
      <w:r w:rsidRPr="009019B5">
        <w:rPr>
          <w:rFonts w:ascii="Arial" w:hAnsi="Arial" w:cs="Arial"/>
          <w:sz w:val="20"/>
          <w:szCs w:val="20"/>
        </w:rPr>
        <w:t xml:space="preserve"> lenguaje expresionista abstracto una figura humana en un espacio abstracto geométrico. Las figuras que aparecen en las obras son seres monstruosos, individuos deformados por las tensiones y rupturas de aquella época. En las obras de </w:t>
      </w:r>
      <w:proofErr w:type="spellStart"/>
      <w:r w:rsidRPr="009019B5">
        <w:rPr>
          <w:rFonts w:ascii="Arial" w:hAnsi="Arial" w:cs="Arial"/>
          <w:sz w:val="20"/>
          <w:szCs w:val="20"/>
        </w:rPr>
        <w:t>Dowek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, que integraron la muestra citada, los personajes que ocupan los sillones van perdiendo la forma humana, se van deformando a medida que su poder se incrementa. Sobre la Nueva Figuración, véase: </w:t>
      </w:r>
      <w:r w:rsidR="00E33309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E33309">
        <w:rPr>
          <w:rFonts w:ascii="Arial" w:hAnsi="Arial" w:cs="Arial"/>
          <w:sz w:val="20"/>
          <w:szCs w:val="20"/>
        </w:rPr>
        <w:t>Maistre</w:t>
      </w:r>
      <w:proofErr w:type="spellEnd"/>
      <w:r w:rsidR="00E33309">
        <w:rPr>
          <w:rFonts w:ascii="Arial" w:hAnsi="Arial" w:cs="Arial"/>
          <w:sz w:val="20"/>
          <w:szCs w:val="20"/>
        </w:rPr>
        <w:t>, 1991.</w:t>
      </w:r>
      <w:r w:rsidR="00E33309" w:rsidRPr="00E33309">
        <w:rPr>
          <w:rFonts w:ascii="Arial" w:hAnsi="Arial" w:cs="Arial"/>
          <w:sz w:val="20"/>
          <w:szCs w:val="20"/>
        </w:rPr>
        <w:t xml:space="preserve"> </w:t>
      </w:r>
    </w:p>
    <w:p w:rsidR="00681EBD" w:rsidRDefault="00476927" w:rsidP="00681E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(2) En 1967 un grupo disidente del Partido Comunista (PC) -integrado mayormente por jóvenes de la Federación Juvenil Comunista y cuadros del sector obrero- rompió con el partido y un año después decidió conformar el Partido Comunista Revolucionario. Para mayor profundización del surgimiento del PCR, véase: </w:t>
      </w:r>
      <w:proofErr w:type="spellStart"/>
      <w:r w:rsidRPr="009019B5">
        <w:rPr>
          <w:rFonts w:ascii="Arial" w:hAnsi="Arial" w:cs="Arial"/>
          <w:sz w:val="20"/>
          <w:szCs w:val="20"/>
        </w:rPr>
        <w:t>Campione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, 2008.   </w:t>
      </w:r>
    </w:p>
    <w:p w:rsidR="00216D92" w:rsidRPr="009019B5" w:rsidRDefault="00D6432E" w:rsidP="00681E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V</w:t>
      </w:r>
      <w:r w:rsidR="0022098D" w:rsidRPr="009019B5">
        <w:rPr>
          <w:rFonts w:ascii="Arial" w:hAnsi="Arial" w:cs="Arial"/>
          <w:sz w:val="20"/>
          <w:szCs w:val="20"/>
        </w:rPr>
        <w:t xml:space="preserve">éase: </w:t>
      </w:r>
      <w:r w:rsidR="00371103">
        <w:rPr>
          <w:rFonts w:ascii="Arial" w:hAnsi="Arial" w:cs="Arial"/>
          <w:sz w:val="20"/>
          <w:szCs w:val="20"/>
        </w:rPr>
        <w:t xml:space="preserve">PCR, </w:t>
      </w:r>
      <w:r w:rsidR="00A30FCA" w:rsidRPr="009019B5">
        <w:rPr>
          <w:rFonts w:ascii="Arial" w:hAnsi="Arial" w:cs="Arial"/>
          <w:sz w:val="20"/>
          <w:szCs w:val="20"/>
        </w:rPr>
        <w:t>2003</w:t>
      </w:r>
      <w:r w:rsidR="0022098D" w:rsidRPr="009019B5">
        <w:rPr>
          <w:rFonts w:ascii="Arial" w:hAnsi="Arial" w:cs="Arial"/>
          <w:sz w:val="20"/>
          <w:szCs w:val="20"/>
        </w:rPr>
        <w:t xml:space="preserve">; y </w:t>
      </w:r>
      <w:r>
        <w:rPr>
          <w:rFonts w:ascii="Arial" w:hAnsi="Arial" w:cs="Arial"/>
          <w:sz w:val="20"/>
          <w:szCs w:val="20"/>
        </w:rPr>
        <w:t>PCR</w:t>
      </w:r>
      <w:r w:rsidR="00371103">
        <w:rPr>
          <w:rFonts w:ascii="Arial" w:hAnsi="Arial" w:cs="Arial"/>
          <w:sz w:val="20"/>
          <w:szCs w:val="20"/>
        </w:rPr>
        <w:t xml:space="preserve">, </w:t>
      </w:r>
      <w:r w:rsidR="0022098D" w:rsidRPr="009019B5">
        <w:rPr>
          <w:rFonts w:ascii="Arial" w:hAnsi="Arial" w:cs="Arial"/>
          <w:sz w:val="20"/>
          <w:szCs w:val="20"/>
        </w:rPr>
        <w:t>1976.</w:t>
      </w:r>
      <w:r w:rsidR="00A30FCA" w:rsidRPr="009019B5">
        <w:rPr>
          <w:rFonts w:ascii="Arial" w:hAnsi="Arial" w:cs="Arial"/>
          <w:sz w:val="20"/>
          <w:szCs w:val="20"/>
        </w:rPr>
        <w:t xml:space="preserve"> </w:t>
      </w:r>
      <w:r w:rsidR="0022098D" w:rsidRPr="009019B5">
        <w:rPr>
          <w:rFonts w:ascii="Arial" w:hAnsi="Arial" w:cs="Arial"/>
          <w:sz w:val="20"/>
          <w:szCs w:val="20"/>
        </w:rPr>
        <w:t xml:space="preserve">Véase también: </w:t>
      </w:r>
      <w:proofErr w:type="spellStart"/>
      <w:r w:rsidR="0022098D" w:rsidRPr="009019B5">
        <w:rPr>
          <w:rFonts w:ascii="Arial" w:hAnsi="Arial" w:cs="Arial"/>
          <w:sz w:val="20"/>
          <w:szCs w:val="20"/>
        </w:rPr>
        <w:t>Celentano</w:t>
      </w:r>
      <w:proofErr w:type="spellEnd"/>
      <w:r w:rsidR="0022098D" w:rsidRPr="009019B5">
        <w:rPr>
          <w:rFonts w:ascii="Arial" w:hAnsi="Arial" w:cs="Arial"/>
          <w:sz w:val="20"/>
          <w:szCs w:val="20"/>
        </w:rPr>
        <w:t xml:space="preserve">, </w:t>
      </w:r>
      <w:r w:rsidR="00A30FCA" w:rsidRPr="009019B5">
        <w:rPr>
          <w:rFonts w:ascii="Arial" w:hAnsi="Arial" w:cs="Arial"/>
          <w:sz w:val="20"/>
          <w:szCs w:val="20"/>
        </w:rPr>
        <w:t>2005</w:t>
      </w:r>
      <w:r w:rsidR="0022098D" w:rsidRPr="009019B5">
        <w:rPr>
          <w:rFonts w:ascii="Arial" w:hAnsi="Arial" w:cs="Arial"/>
          <w:sz w:val="20"/>
          <w:szCs w:val="20"/>
        </w:rPr>
        <w:t xml:space="preserve">. </w:t>
      </w:r>
    </w:p>
    <w:p w:rsidR="0022098D" w:rsidRPr="009019B5" w:rsidRDefault="00216D92" w:rsidP="00681E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>(4) Sobre e</w:t>
      </w:r>
      <w:r w:rsidR="00236F9C" w:rsidRPr="009019B5">
        <w:rPr>
          <w:rFonts w:ascii="Arial" w:hAnsi="Arial" w:cs="Arial"/>
          <w:sz w:val="20"/>
          <w:szCs w:val="20"/>
        </w:rPr>
        <w:t xml:space="preserve">l CAYC, véase: </w:t>
      </w:r>
      <w:proofErr w:type="spellStart"/>
      <w:r w:rsidR="00236F9C" w:rsidRPr="009019B5">
        <w:rPr>
          <w:rFonts w:ascii="Arial" w:hAnsi="Arial" w:cs="Arial"/>
          <w:sz w:val="20"/>
          <w:szCs w:val="20"/>
        </w:rPr>
        <w:t>Glusberg</w:t>
      </w:r>
      <w:proofErr w:type="spellEnd"/>
      <w:r w:rsidR="00236F9C" w:rsidRPr="009019B5">
        <w:rPr>
          <w:rFonts w:ascii="Arial" w:hAnsi="Arial" w:cs="Arial"/>
          <w:sz w:val="20"/>
          <w:szCs w:val="20"/>
        </w:rPr>
        <w:t xml:space="preserve">, </w:t>
      </w:r>
      <w:r w:rsidRPr="009019B5">
        <w:rPr>
          <w:rFonts w:ascii="Arial" w:hAnsi="Arial" w:cs="Arial"/>
          <w:sz w:val="20"/>
          <w:szCs w:val="20"/>
        </w:rPr>
        <w:t xml:space="preserve">1985. Para contrastar el relato de </w:t>
      </w:r>
      <w:proofErr w:type="spellStart"/>
      <w:r w:rsidRPr="009019B5">
        <w:rPr>
          <w:rFonts w:ascii="Arial" w:hAnsi="Arial" w:cs="Arial"/>
          <w:sz w:val="20"/>
          <w:szCs w:val="20"/>
        </w:rPr>
        <w:t>Glusberg</w:t>
      </w:r>
      <w:proofErr w:type="spellEnd"/>
      <w:r w:rsidRPr="009019B5">
        <w:rPr>
          <w:rFonts w:ascii="Arial" w:hAnsi="Arial" w:cs="Arial"/>
          <w:sz w:val="20"/>
          <w:szCs w:val="20"/>
        </w:rPr>
        <w:t>, véase las posturas de los artistas Juan Pabl</w:t>
      </w:r>
      <w:r w:rsidR="00236F9C" w:rsidRPr="009019B5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236F9C" w:rsidRPr="009019B5">
        <w:rPr>
          <w:rFonts w:ascii="Arial" w:hAnsi="Arial" w:cs="Arial"/>
          <w:sz w:val="20"/>
          <w:szCs w:val="20"/>
        </w:rPr>
        <w:t>Renzi</w:t>
      </w:r>
      <w:proofErr w:type="spellEnd"/>
      <w:r w:rsidR="00236F9C" w:rsidRPr="009019B5">
        <w:rPr>
          <w:rFonts w:ascii="Arial" w:hAnsi="Arial" w:cs="Arial"/>
          <w:sz w:val="20"/>
          <w:szCs w:val="20"/>
        </w:rPr>
        <w:t xml:space="preserve"> y </w:t>
      </w:r>
      <w:r w:rsidR="00371103">
        <w:rPr>
          <w:rFonts w:ascii="Arial" w:hAnsi="Arial" w:cs="Arial"/>
          <w:sz w:val="20"/>
          <w:szCs w:val="20"/>
        </w:rPr>
        <w:t xml:space="preserve">León </w:t>
      </w:r>
      <w:r w:rsidR="00236F9C" w:rsidRPr="009019B5">
        <w:rPr>
          <w:rFonts w:ascii="Arial" w:hAnsi="Arial" w:cs="Arial"/>
          <w:sz w:val="20"/>
          <w:szCs w:val="20"/>
        </w:rPr>
        <w:t xml:space="preserve">Ferrari, en: </w:t>
      </w:r>
      <w:proofErr w:type="spellStart"/>
      <w:r w:rsidR="00236F9C" w:rsidRPr="009019B5">
        <w:rPr>
          <w:rFonts w:ascii="Arial" w:hAnsi="Arial" w:cs="Arial"/>
          <w:sz w:val="20"/>
          <w:szCs w:val="20"/>
        </w:rPr>
        <w:t>Longoni</w:t>
      </w:r>
      <w:proofErr w:type="spellEnd"/>
      <w:r w:rsidR="00236F9C" w:rsidRPr="009019B5">
        <w:rPr>
          <w:rFonts w:ascii="Arial" w:hAnsi="Arial" w:cs="Arial"/>
          <w:sz w:val="20"/>
          <w:szCs w:val="20"/>
        </w:rPr>
        <w:t xml:space="preserve"> </w:t>
      </w:r>
      <w:r w:rsidRPr="009019B5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9019B5">
        <w:rPr>
          <w:rFonts w:ascii="Arial" w:hAnsi="Arial" w:cs="Arial"/>
          <w:sz w:val="20"/>
          <w:szCs w:val="20"/>
        </w:rPr>
        <w:t>Mestman</w:t>
      </w:r>
      <w:proofErr w:type="spellEnd"/>
      <w:r w:rsidRPr="009019B5">
        <w:rPr>
          <w:rFonts w:ascii="Arial" w:hAnsi="Arial" w:cs="Arial"/>
          <w:sz w:val="20"/>
          <w:szCs w:val="20"/>
        </w:rPr>
        <w:t>, 2010. El realismo en el arte en esa época es nombrado alternativamente por algunos autores como realismo de evasión (Amigo, 2010) o introvertido (Herrera, 1999).</w:t>
      </w:r>
    </w:p>
    <w:p w:rsidR="001A39A3" w:rsidRPr="009019B5" w:rsidRDefault="001A39A3" w:rsidP="00681E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(5) Sobre el diario </w:t>
      </w:r>
      <w:r w:rsidRPr="00371103">
        <w:rPr>
          <w:rFonts w:ascii="Arial" w:hAnsi="Arial" w:cs="Arial"/>
          <w:i/>
          <w:sz w:val="20"/>
          <w:szCs w:val="20"/>
        </w:rPr>
        <w:t>Convicción</w:t>
      </w:r>
      <w:r w:rsidRPr="009019B5">
        <w:rPr>
          <w:rFonts w:ascii="Arial" w:hAnsi="Arial" w:cs="Arial"/>
          <w:sz w:val="20"/>
          <w:szCs w:val="20"/>
        </w:rPr>
        <w:t xml:space="preserve">, véase: </w:t>
      </w:r>
      <w:proofErr w:type="spellStart"/>
      <w:r w:rsidRPr="009019B5">
        <w:rPr>
          <w:rFonts w:ascii="Arial" w:hAnsi="Arial" w:cs="Arial"/>
          <w:sz w:val="20"/>
          <w:szCs w:val="20"/>
        </w:rPr>
        <w:t>Borrelli</w:t>
      </w:r>
      <w:proofErr w:type="spellEnd"/>
      <w:r w:rsidRPr="009019B5">
        <w:rPr>
          <w:rFonts w:ascii="Arial" w:hAnsi="Arial" w:cs="Arial"/>
          <w:sz w:val="20"/>
          <w:szCs w:val="20"/>
        </w:rPr>
        <w:t>, 2008.</w:t>
      </w:r>
      <w:r w:rsidR="003D4576" w:rsidRPr="009019B5">
        <w:rPr>
          <w:rFonts w:ascii="Arial" w:hAnsi="Arial" w:cs="Arial"/>
          <w:sz w:val="20"/>
          <w:szCs w:val="20"/>
        </w:rPr>
        <w:t xml:space="preserve"> </w:t>
      </w:r>
    </w:p>
    <w:p w:rsidR="00766FA6" w:rsidRPr="009019B5" w:rsidRDefault="00766FA6" w:rsidP="00681E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(6) Este premio de pintura y dibujo, al igual que el premio Marcelo De </w:t>
      </w:r>
      <w:proofErr w:type="spellStart"/>
      <w:r w:rsidRPr="009019B5">
        <w:rPr>
          <w:rFonts w:ascii="Arial" w:hAnsi="Arial" w:cs="Arial"/>
          <w:sz w:val="20"/>
          <w:szCs w:val="20"/>
        </w:rPr>
        <w:t>Ridder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, era presentado en el Museo Nacional de Bellas Artes y otorgaba la posibilidad a los artistas de ingresar a un espacio institucional consagratorio. El premio de pintura Marcelo De </w:t>
      </w:r>
      <w:proofErr w:type="spellStart"/>
      <w:r w:rsidRPr="009019B5">
        <w:rPr>
          <w:rFonts w:ascii="Arial" w:hAnsi="Arial" w:cs="Arial"/>
          <w:sz w:val="20"/>
          <w:szCs w:val="20"/>
        </w:rPr>
        <w:t>Ridder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 estaba destinado a artistas menores de 35 años y se realizó entre 1973-1977. El premio </w:t>
      </w:r>
      <w:proofErr w:type="spellStart"/>
      <w:r w:rsidRPr="009019B5">
        <w:rPr>
          <w:rFonts w:ascii="Arial" w:hAnsi="Arial" w:cs="Arial"/>
          <w:sz w:val="20"/>
          <w:szCs w:val="20"/>
        </w:rPr>
        <w:t>Be</w:t>
      </w:r>
      <w:r w:rsidR="00371103">
        <w:rPr>
          <w:rFonts w:ascii="Arial" w:hAnsi="Arial" w:cs="Arial"/>
          <w:sz w:val="20"/>
          <w:szCs w:val="20"/>
        </w:rPr>
        <w:t>nson</w:t>
      </w:r>
      <w:proofErr w:type="spellEnd"/>
      <w:r w:rsidR="00371103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371103">
        <w:rPr>
          <w:rFonts w:ascii="Arial" w:hAnsi="Arial" w:cs="Arial"/>
          <w:sz w:val="20"/>
          <w:szCs w:val="20"/>
        </w:rPr>
        <w:t>Hedges</w:t>
      </w:r>
      <w:proofErr w:type="spellEnd"/>
      <w:r w:rsidR="00371103">
        <w:rPr>
          <w:rFonts w:ascii="Arial" w:hAnsi="Arial" w:cs="Arial"/>
          <w:sz w:val="20"/>
          <w:szCs w:val="20"/>
        </w:rPr>
        <w:t xml:space="preserve"> se llevó a cabo </w:t>
      </w:r>
      <w:r w:rsidRPr="009019B5">
        <w:rPr>
          <w:rFonts w:ascii="Arial" w:hAnsi="Arial" w:cs="Arial"/>
          <w:sz w:val="20"/>
          <w:szCs w:val="20"/>
        </w:rPr>
        <w:t xml:space="preserve">desde el 77 hasta el 78 en el MNBA y luego, hasta principios de los 80, fue organizado en diversas ciudades del interior del país. Acerca de estos premios, véase: </w:t>
      </w:r>
      <w:proofErr w:type="spellStart"/>
      <w:r w:rsidRPr="009019B5">
        <w:rPr>
          <w:rFonts w:ascii="Arial" w:hAnsi="Arial" w:cs="Arial"/>
          <w:sz w:val="20"/>
          <w:szCs w:val="20"/>
        </w:rPr>
        <w:t>Castagnino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, 1977a y </w:t>
      </w:r>
      <w:proofErr w:type="spellStart"/>
      <w:r w:rsidR="00371103">
        <w:rPr>
          <w:rFonts w:ascii="Arial" w:hAnsi="Arial" w:cs="Arial"/>
          <w:sz w:val="20"/>
          <w:szCs w:val="20"/>
        </w:rPr>
        <w:t>Castagnino</w:t>
      </w:r>
      <w:proofErr w:type="spellEnd"/>
      <w:r w:rsidR="00371103">
        <w:rPr>
          <w:rFonts w:ascii="Arial" w:hAnsi="Arial" w:cs="Arial"/>
          <w:sz w:val="20"/>
          <w:szCs w:val="20"/>
        </w:rPr>
        <w:t xml:space="preserve">, </w:t>
      </w:r>
      <w:r w:rsidRPr="009019B5">
        <w:rPr>
          <w:rFonts w:ascii="Arial" w:hAnsi="Arial" w:cs="Arial"/>
          <w:sz w:val="20"/>
          <w:szCs w:val="20"/>
        </w:rPr>
        <w:t xml:space="preserve">1977b. </w:t>
      </w:r>
    </w:p>
    <w:p w:rsidR="009B437A" w:rsidRPr="009019B5" w:rsidRDefault="009B437A" w:rsidP="00681E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(7) Sobre la omisión del nombre de Diana </w:t>
      </w:r>
      <w:proofErr w:type="spellStart"/>
      <w:r w:rsidRPr="009019B5">
        <w:rPr>
          <w:rFonts w:ascii="Arial" w:hAnsi="Arial" w:cs="Arial"/>
          <w:sz w:val="20"/>
          <w:szCs w:val="20"/>
        </w:rPr>
        <w:t>Dowek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 en la muestra de 1977 en el MNBA, véase: </w:t>
      </w:r>
      <w:r w:rsidR="003F56BE" w:rsidRPr="009019B5">
        <w:rPr>
          <w:rFonts w:ascii="Arial" w:hAnsi="Arial" w:cs="Arial"/>
          <w:sz w:val="20"/>
          <w:szCs w:val="20"/>
        </w:rPr>
        <w:t>Soto, 2005.</w:t>
      </w:r>
      <w:r w:rsidR="00371103">
        <w:rPr>
          <w:rFonts w:ascii="Arial" w:hAnsi="Arial" w:cs="Arial"/>
          <w:sz w:val="20"/>
          <w:szCs w:val="20"/>
        </w:rPr>
        <w:t xml:space="preserve"> En aquella nota se menciona</w:t>
      </w:r>
      <w:r w:rsidRPr="009019B5">
        <w:rPr>
          <w:rFonts w:ascii="Arial" w:hAnsi="Arial" w:cs="Arial"/>
          <w:sz w:val="20"/>
          <w:szCs w:val="20"/>
        </w:rPr>
        <w:t xml:space="preserve"> el hecho, pero la fecha que figura (1982) es incorrecta.</w:t>
      </w:r>
    </w:p>
    <w:p w:rsidR="00E8742D" w:rsidRDefault="00334996" w:rsidP="00681E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 xml:space="preserve">(8) Esta hipótesis es sostenida también por </w:t>
      </w:r>
      <w:r w:rsidR="00371103">
        <w:rPr>
          <w:rFonts w:ascii="Arial" w:hAnsi="Arial" w:cs="Arial"/>
          <w:sz w:val="20"/>
          <w:szCs w:val="20"/>
        </w:rPr>
        <w:t>el artista</w:t>
      </w:r>
      <w:r w:rsidRPr="009019B5">
        <w:rPr>
          <w:rFonts w:ascii="Arial" w:hAnsi="Arial" w:cs="Arial"/>
          <w:sz w:val="20"/>
          <w:szCs w:val="20"/>
        </w:rPr>
        <w:t xml:space="preserve"> Eduardo </w:t>
      </w:r>
      <w:proofErr w:type="spellStart"/>
      <w:r w:rsidRPr="009019B5">
        <w:rPr>
          <w:rFonts w:ascii="Arial" w:hAnsi="Arial" w:cs="Arial"/>
          <w:sz w:val="20"/>
          <w:szCs w:val="20"/>
        </w:rPr>
        <w:t>Stupía</w:t>
      </w:r>
      <w:proofErr w:type="spellEnd"/>
      <w:r w:rsidRPr="009019B5">
        <w:rPr>
          <w:rFonts w:ascii="Arial" w:hAnsi="Arial" w:cs="Arial"/>
          <w:sz w:val="20"/>
          <w:szCs w:val="20"/>
        </w:rPr>
        <w:t>, entre otros; y por</w:t>
      </w:r>
      <w:r w:rsidR="00371103" w:rsidRPr="00371103">
        <w:t xml:space="preserve"> </w:t>
      </w:r>
      <w:r w:rsidR="00371103">
        <w:rPr>
          <w:rFonts w:ascii="Arial" w:hAnsi="Arial" w:cs="Arial"/>
          <w:sz w:val="20"/>
          <w:szCs w:val="20"/>
        </w:rPr>
        <w:t xml:space="preserve">los galeristas </w:t>
      </w:r>
      <w:r w:rsidR="00371103" w:rsidRPr="00371103">
        <w:rPr>
          <w:rFonts w:ascii="Arial" w:hAnsi="Arial" w:cs="Arial"/>
          <w:sz w:val="20"/>
          <w:szCs w:val="20"/>
        </w:rPr>
        <w:t xml:space="preserve">Álvaro </w:t>
      </w:r>
      <w:proofErr w:type="spellStart"/>
      <w:r w:rsidR="00371103" w:rsidRPr="00371103">
        <w:rPr>
          <w:rFonts w:ascii="Arial" w:hAnsi="Arial" w:cs="Arial"/>
          <w:sz w:val="20"/>
          <w:szCs w:val="20"/>
        </w:rPr>
        <w:t>Castagnino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 </w:t>
      </w:r>
      <w:r w:rsidR="00371103">
        <w:rPr>
          <w:rFonts w:ascii="Arial" w:hAnsi="Arial" w:cs="Arial"/>
          <w:sz w:val="20"/>
          <w:szCs w:val="20"/>
        </w:rPr>
        <w:t xml:space="preserve">y </w:t>
      </w:r>
      <w:r w:rsidRPr="009019B5">
        <w:rPr>
          <w:rFonts w:ascii="Arial" w:hAnsi="Arial" w:cs="Arial"/>
          <w:sz w:val="20"/>
          <w:szCs w:val="20"/>
        </w:rPr>
        <w:t xml:space="preserve">Gabriel </w:t>
      </w:r>
      <w:proofErr w:type="spellStart"/>
      <w:r w:rsidRPr="009019B5">
        <w:rPr>
          <w:rFonts w:ascii="Arial" w:hAnsi="Arial" w:cs="Arial"/>
          <w:sz w:val="20"/>
          <w:szCs w:val="20"/>
        </w:rPr>
        <w:t>Levinas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. </w:t>
      </w:r>
    </w:p>
    <w:p w:rsidR="00371103" w:rsidRPr="009019B5" w:rsidRDefault="00371103" w:rsidP="007516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5CC4" w:rsidRDefault="00FF4244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t>Bibliografía</w:t>
      </w:r>
    </w:p>
    <w:p w:rsidR="0055262C" w:rsidRDefault="0055262C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63798" w:rsidRDefault="00263798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798">
        <w:rPr>
          <w:rFonts w:ascii="Arial" w:hAnsi="Arial" w:cs="Arial"/>
          <w:sz w:val="20"/>
          <w:szCs w:val="20"/>
        </w:rPr>
        <w:t>Amigo, Roberto</w:t>
      </w:r>
      <w:r w:rsidR="00A91FF8">
        <w:rPr>
          <w:rFonts w:ascii="Arial" w:hAnsi="Arial" w:cs="Arial"/>
          <w:sz w:val="20"/>
          <w:szCs w:val="20"/>
        </w:rPr>
        <w:t xml:space="preserve"> (2010)</w:t>
      </w:r>
      <w:r w:rsidRPr="00263798">
        <w:rPr>
          <w:rFonts w:ascii="Arial" w:hAnsi="Arial" w:cs="Arial"/>
          <w:sz w:val="20"/>
          <w:szCs w:val="20"/>
        </w:rPr>
        <w:t xml:space="preserve">, “Crisis”, en: Amigo, Roberto, Silvia </w:t>
      </w:r>
      <w:proofErr w:type="spellStart"/>
      <w:r w:rsidRPr="00263798">
        <w:rPr>
          <w:rFonts w:ascii="Arial" w:hAnsi="Arial" w:cs="Arial"/>
          <w:sz w:val="20"/>
          <w:szCs w:val="20"/>
        </w:rPr>
        <w:t>Dolinko</w:t>
      </w:r>
      <w:proofErr w:type="spellEnd"/>
      <w:r w:rsidRPr="00263798">
        <w:rPr>
          <w:rFonts w:ascii="Arial" w:hAnsi="Arial" w:cs="Arial"/>
          <w:sz w:val="20"/>
          <w:szCs w:val="20"/>
        </w:rPr>
        <w:t xml:space="preserve"> y Cristina </w:t>
      </w:r>
      <w:proofErr w:type="spellStart"/>
      <w:r w:rsidRPr="00263798">
        <w:rPr>
          <w:rFonts w:ascii="Arial" w:hAnsi="Arial" w:cs="Arial"/>
          <w:sz w:val="20"/>
          <w:szCs w:val="20"/>
        </w:rPr>
        <w:t>Rossi</w:t>
      </w:r>
      <w:proofErr w:type="spellEnd"/>
      <w:r w:rsidRPr="0026379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63798">
        <w:rPr>
          <w:rFonts w:ascii="Arial" w:hAnsi="Arial" w:cs="Arial"/>
          <w:sz w:val="20"/>
          <w:szCs w:val="20"/>
        </w:rPr>
        <w:t>coord</w:t>
      </w:r>
      <w:r w:rsidR="00371103">
        <w:rPr>
          <w:rFonts w:ascii="Arial" w:hAnsi="Arial" w:cs="Arial"/>
          <w:sz w:val="20"/>
          <w:szCs w:val="20"/>
        </w:rPr>
        <w:t>s</w:t>
      </w:r>
      <w:proofErr w:type="spellEnd"/>
      <w:r w:rsidRPr="00263798">
        <w:rPr>
          <w:rFonts w:ascii="Arial" w:hAnsi="Arial" w:cs="Arial"/>
          <w:sz w:val="20"/>
          <w:szCs w:val="20"/>
        </w:rPr>
        <w:t xml:space="preserve">.), </w:t>
      </w:r>
      <w:r w:rsidRPr="00A91FF8">
        <w:rPr>
          <w:rFonts w:ascii="Arial" w:hAnsi="Arial" w:cs="Arial"/>
          <w:i/>
          <w:sz w:val="20"/>
          <w:szCs w:val="20"/>
        </w:rPr>
        <w:t>Palabra de artista. Textos sobre arte argentino</w:t>
      </w:r>
      <w:r w:rsidRPr="00371103">
        <w:rPr>
          <w:rFonts w:ascii="Arial" w:hAnsi="Arial" w:cs="Arial"/>
          <w:i/>
          <w:sz w:val="20"/>
          <w:szCs w:val="20"/>
        </w:rPr>
        <w:t>,</w:t>
      </w:r>
      <w:r w:rsidRPr="00263798">
        <w:rPr>
          <w:rFonts w:ascii="Arial" w:hAnsi="Arial" w:cs="Arial"/>
          <w:sz w:val="20"/>
          <w:szCs w:val="20"/>
        </w:rPr>
        <w:t xml:space="preserve"> </w:t>
      </w:r>
      <w:r w:rsidRPr="00371103">
        <w:rPr>
          <w:rFonts w:ascii="Arial" w:hAnsi="Arial" w:cs="Arial"/>
          <w:i/>
          <w:sz w:val="20"/>
          <w:szCs w:val="20"/>
        </w:rPr>
        <w:t>1961-1981</w:t>
      </w:r>
      <w:r w:rsidR="00371103">
        <w:rPr>
          <w:rFonts w:ascii="Arial" w:hAnsi="Arial" w:cs="Arial"/>
          <w:sz w:val="20"/>
          <w:szCs w:val="20"/>
        </w:rPr>
        <w:t>, Buenos Aires</w:t>
      </w:r>
      <w:r w:rsidRPr="00263798">
        <w:rPr>
          <w:rFonts w:ascii="Arial" w:hAnsi="Arial" w:cs="Arial"/>
          <w:sz w:val="20"/>
          <w:szCs w:val="20"/>
        </w:rPr>
        <w:t>, Fondo Nacional de las</w:t>
      </w:r>
      <w:r w:rsidR="00A91FF8">
        <w:rPr>
          <w:rFonts w:ascii="Arial" w:hAnsi="Arial" w:cs="Arial"/>
          <w:sz w:val="20"/>
          <w:szCs w:val="20"/>
        </w:rPr>
        <w:t xml:space="preserve"> Artes - Fundación Espigas</w:t>
      </w:r>
      <w:r w:rsidRPr="00263798">
        <w:rPr>
          <w:rFonts w:ascii="Arial" w:hAnsi="Arial" w:cs="Arial"/>
          <w:sz w:val="20"/>
          <w:szCs w:val="20"/>
        </w:rPr>
        <w:t>, pp. 249-255.</w:t>
      </w:r>
    </w:p>
    <w:p w:rsidR="00263798" w:rsidRDefault="00263798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19B5">
        <w:rPr>
          <w:rFonts w:ascii="Arial" w:hAnsi="Arial" w:cs="Arial"/>
          <w:sz w:val="20"/>
          <w:szCs w:val="20"/>
        </w:rPr>
        <w:lastRenderedPageBreak/>
        <w:t>Andrés, Alfredo</w:t>
      </w:r>
      <w:r w:rsidR="00A91FF8">
        <w:rPr>
          <w:rFonts w:ascii="Arial" w:hAnsi="Arial" w:cs="Arial"/>
          <w:sz w:val="20"/>
          <w:szCs w:val="20"/>
        </w:rPr>
        <w:t xml:space="preserve"> (1978)</w:t>
      </w:r>
      <w:r w:rsidRPr="009019B5">
        <w:rPr>
          <w:rFonts w:ascii="Arial" w:hAnsi="Arial" w:cs="Arial"/>
          <w:sz w:val="20"/>
          <w:szCs w:val="20"/>
        </w:rPr>
        <w:t xml:space="preserve">, “Una metáfora acrílica sobre la vida íntima de las gallinas: Diana </w:t>
      </w:r>
      <w:proofErr w:type="spellStart"/>
      <w:r w:rsidRPr="009019B5">
        <w:rPr>
          <w:rFonts w:ascii="Arial" w:hAnsi="Arial" w:cs="Arial"/>
          <w:sz w:val="20"/>
          <w:szCs w:val="20"/>
        </w:rPr>
        <w:t>Dowek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 alambra </w:t>
      </w:r>
      <w:r w:rsidR="00A91FF8">
        <w:rPr>
          <w:rFonts w:ascii="Arial" w:hAnsi="Arial" w:cs="Arial"/>
          <w:sz w:val="20"/>
          <w:szCs w:val="20"/>
        </w:rPr>
        <w:t xml:space="preserve">las paredes de La Galería”, </w:t>
      </w:r>
      <w:r w:rsidRPr="00A91FF8">
        <w:rPr>
          <w:rFonts w:ascii="Arial" w:hAnsi="Arial" w:cs="Arial"/>
          <w:i/>
          <w:sz w:val="20"/>
          <w:szCs w:val="20"/>
        </w:rPr>
        <w:t>La Opinión</w:t>
      </w:r>
      <w:r w:rsidRPr="009019B5">
        <w:rPr>
          <w:rFonts w:ascii="Arial" w:hAnsi="Arial" w:cs="Arial"/>
          <w:sz w:val="20"/>
          <w:szCs w:val="20"/>
        </w:rPr>
        <w:t>, Buenos Aires, 2 de octubre.</w:t>
      </w:r>
    </w:p>
    <w:p w:rsidR="00263798" w:rsidRDefault="00263798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3798">
        <w:rPr>
          <w:rFonts w:ascii="Arial" w:hAnsi="Arial" w:cs="Arial"/>
          <w:sz w:val="20"/>
          <w:szCs w:val="20"/>
        </w:rPr>
        <w:t>Borrelli</w:t>
      </w:r>
      <w:proofErr w:type="spellEnd"/>
      <w:r w:rsidRPr="00263798">
        <w:rPr>
          <w:rFonts w:ascii="Arial" w:hAnsi="Arial" w:cs="Arial"/>
          <w:sz w:val="20"/>
          <w:szCs w:val="20"/>
        </w:rPr>
        <w:t>, Marcelo</w:t>
      </w:r>
      <w:r w:rsidR="00A91FF8">
        <w:rPr>
          <w:rFonts w:ascii="Arial" w:hAnsi="Arial" w:cs="Arial"/>
          <w:sz w:val="20"/>
          <w:szCs w:val="20"/>
        </w:rPr>
        <w:t xml:space="preserve"> (2008)</w:t>
      </w:r>
      <w:r w:rsidRPr="00263798">
        <w:rPr>
          <w:rFonts w:ascii="Arial" w:hAnsi="Arial" w:cs="Arial"/>
          <w:sz w:val="20"/>
          <w:szCs w:val="20"/>
        </w:rPr>
        <w:t xml:space="preserve">, </w:t>
      </w:r>
      <w:r w:rsidRPr="00A91FF8">
        <w:rPr>
          <w:rFonts w:ascii="Arial" w:hAnsi="Arial" w:cs="Arial"/>
          <w:i/>
          <w:sz w:val="20"/>
          <w:szCs w:val="20"/>
        </w:rPr>
        <w:t xml:space="preserve">“El diario de </w:t>
      </w:r>
      <w:proofErr w:type="spellStart"/>
      <w:r w:rsidRPr="00A91FF8">
        <w:rPr>
          <w:rFonts w:ascii="Arial" w:hAnsi="Arial" w:cs="Arial"/>
          <w:i/>
          <w:sz w:val="20"/>
          <w:szCs w:val="20"/>
        </w:rPr>
        <w:t>Massera</w:t>
      </w:r>
      <w:proofErr w:type="spellEnd"/>
      <w:r w:rsidRPr="00A91FF8">
        <w:rPr>
          <w:rFonts w:ascii="Arial" w:hAnsi="Arial" w:cs="Arial"/>
          <w:i/>
          <w:sz w:val="20"/>
          <w:szCs w:val="20"/>
        </w:rPr>
        <w:t xml:space="preserve">”. Historia y política editorial de </w:t>
      </w:r>
      <w:r w:rsidRPr="00A91FF8">
        <w:rPr>
          <w:rFonts w:ascii="Arial" w:hAnsi="Arial" w:cs="Arial"/>
          <w:sz w:val="20"/>
          <w:szCs w:val="20"/>
        </w:rPr>
        <w:t>Convicción</w:t>
      </w:r>
      <w:r w:rsidRPr="00A91FF8">
        <w:rPr>
          <w:rFonts w:ascii="Arial" w:hAnsi="Arial" w:cs="Arial"/>
          <w:i/>
          <w:sz w:val="20"/>
          <w:szCs w:val="20"/>
        </w:rPr>
        <w:t>: la prensa del “P</w:t>
      </w:r>
      <w:r w:rsidR="00A91FF8" w:rsidRPr="00A91FF8">
        <w:rPr>
          <w:rFonts w:ascii="Arial" w:hAnsi="Arial" w:cs="Arial"/>
          <w:i/>
          <w:sz w:val="20"/>
          <w:szCs w:val="20"/>
        </w:rPr>
        <w:t>roceso”</w:t>
      </w:r>
      <w:r w:rsidR="00A91FF8">
        <w:rPr>
          <w:rFonts w:ascii="Arial" w:hAnsi="Arial" w:cs="Arial"/>
          <w:sz w:val="20"/>
          <w:szCs w:val="20"/>
        </w:rPr>
        <w:t xml:space="preserve">, Buenos Aires, </w:t>
      </w:r>
      <w:proofErr w:type="spellStart"/>
      <w:r w:rsidR="00A91FF8">
        <w:rPr>
          <w:rFonts w:ascii="Arial" w:hAnsi="Arial" w:cs="Arial"/>
          <w:sz w:val="20"/>
          <w:szCs w:val="20"/>
        </w:rPr>
        <w:t>Koyatun</w:t>
      </w:r>
      <w:proofErr w:type="spellEnd"/>
      <w:r w:rsidR="00A91FF8">
        <w:rPr>
          <w:rFonts w:ascii="Arial" w:hAnsi="Arial" w:cs="Arial"/>
          <w:sz w:val="20"/>
          <w:szCs w:val="20"/>
        </w:rPr>
        <w:t xml:space="preserve">. </w:t>
      </w:r>
    </w:p>
    <w:p w:rsidR="00025AF8" w:rsidRDefault="00263798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798">
        <w:rPr>
          <w:rFonts w:ascii="Arial" w:hAnsi="Arial" w:cs="Arial"/>
          <w:sz w:val="20"/>
          <w:szCs w:val="20"/>
        </w:rPr>
        <w:t>Bourdieu, Pierre</w:t>
      </w:r>
      <w:r w:rsidR="00A91FF8">
        <w:rPr>
          <w:rFonts w:ascii="Arial" w:hAnsi="Arial" w:cs="Arial"/>
          <w:sz w:val="20"/>
          <w:szCs w:val="20"/>
        </w:rPr>
        <w:t xml:space="preserve"> (1990)</w:t>
      </w:r>
      <w:r w:rsidRPr="00263798">
        <w:rPr>
          <w:rFonts w:ascii="Arial" w:hAnsi="Arial" w:cs="Arial"/>
          <w:sz w:val="20"/>
          <w:szCs w:val="20"/>
        </w:rPr>
        <w:t xml:space="preserve">, </w:t>
      </w:r>
      <w:r w:rsidRPr="00A91FF8">
        <w:rPr>
          <w:rFonts w:ascii="Arial" w:hAnsi="Arial" w:cs="Arial"/>
          <w:i/>
          <w:sz w:val="20"/>
          <w:szCs w:val="20"/>
        </w:rPr>
        <w:t>Sociología y cultu</w:t>
      </w:r>
      <w:r w:rsidR="00A91FF8" w:rsidRPr="00A91FF8">
        <w:rPr>
          <w:rFonts w:ascii="Arial" w:hAnsi="Arial" w:cs="Arial"/>
          <w:i/>
          <w:sz w:val="20"/>
          <w:szCs w:val="20"/>
        </w:rPr>
        <w:t>ra</w:t>
      </w:r>
      <w:r w:rsidR="00A91FF8">
        <w:rPr>
          <w:rFonts w:ascii="Arial" w:hAnsi="Arial" w:cs="Arial"/>
          <w:sz w:val="20"/>
          <w:szCs w:val="20"/>
        </w:rPr>
        <w:t>, México, Editorial Grijalbo.</w:t>
      </w:r>
    </w:p>
    <w:p w:rsidR="00E32697" w:rsidRDefault="00E32697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Calveiro</w:t>
      </w:r>
      <w:proofErr w:type="spellEnd"/>
      <w:r>
        <w:rPr>
          <w:rFonts w:ascii="Arial" w:hAnsi="Arial" w:cs="Arial"/>
          <w:sz w:val="20"/>
          <w:szCs w:val="20"/>
        </w:rPr>
        <w:t>, Pilar (2008),</w:t>
      </w:r>
      <w:r w:rsidRPr="00E32697">
        <w:rPr>
          <w:rFonts w:ascii="Arial" w:hAnsi="Arial" w:cs="Arial"/>
          <w:sz w:val="20"/>
          <w:szCs w:val="20"/>
        </w:rPr>
        <w:t xml:space="preserve"> </w:t>
      </w:r>
      <w:r w:rsidRPr="00E32697">
        <w:rPr>
          <w:rFonts w:ascii="Arial" w:hAnsi="Arial" w:cs="Arial"/>
          <w:i/>
          <w:sz w:val="20"/>
          <w:szCs w:val="20"/>
        </w:rPr>
        <w:t>Poder y desaparición. Los campos de concentración en Argentina</w:t>
      </w:r>
      <w:r w:rsidRPr="00E3269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Buenos Aires</w:t>
      </w:r>
      <w:r w:rsidRPr="00E32697">
        <w:rPr>
          <w:rFonts w:ascii="Arial" w:hAnsi="Arial" w:cs="Arial"/>
          <w:sz w:val="20"/>
          <w:szCs w:val="20"/>
        </w:rPr>
        <w:t>, Edici</w:t>
      </w:r>
      <w:r>
        <w:rPr>
          <w:rFonts w:ascii="Arial" w:hAnsi="Arial" w:cs="Arial"/>
          <w:sz w:val="20"/>
          <w:szCs w:val="20"/>
        </w:rPr>
        <w:t xml:space="preserve">ones </w:t>
      </w:r>
      <w:proofErr w:type="spellStart"/>
      <w:r>
        <w:rPr>
          <w:rFonts w:ascii="Arial" w:hAnsi="Arial" w:cs="Arial"/>
          <w:sz w:val="20"/>
          <w:szCs w:val="20"/>
        </w:rPr>
        <w:t>Colihue</w:t>
      </w:r>
      <w:proofErr w:type="spellEnd"/>
      <w:r w:rsidRPr="00E32697">
        <w:rPr>
          <w:rFonts w:ascii="Arial" w:hAnsi="Arial" w:cs="Arial"/>
          <w:sz w:val="20"/>
          <w:szCs w:val="20"/>
        </w:rPr>
        <w:t>.</w:t>
      </w:r>
    </w:p>
    <w:p w:rsidR="00263798" w:rsidRPr="009019B5" w:rsidRDefault="00263798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3798">
        <w:rPr>
          <w:rFonts w:ascii="Arial" w:hAnsi="Arial" w:cs="Arial"/>
          <w:sz w:val="20"/>
          <w:szCs w:val="20"/>
        </w:rPr>
        <w:t>Campione</w:t>
      </w:r>
      <w:proofErr w:type="spellEnd"/>
      <w:r w:rsidRPr="00263798">
        <w:rPr>
          <w:rFonts w:ascii="Arial" w:hAnsi="Arial" w:cs="Arial"/>
          <w:sz w:val="20"/>
          <w:szCs w:val="20"/>
        </w:rPr>
        <w:t>, Daniel</w:t>
      </w:r>
      <w:r w:rsidR="00A91FF8">
        <w:rPr>
          <w:rFonts w:ascii="Arial" w:hAnsi="Arial" w:cs="Arial"/>
          <w:sz w:val="20"/>
          <w:szCs w:val="20"/>
        </w:rPr>
        <w:t xml:space="preserve"> (2008)</w:t>
      </w:r>
      <w:r w:rsidRPr="00263798">
        <w:rPr>
          <w:rFonts w:ascii="Arial" w:hAnsi="Arial" w:cs="Arial"/>
          <w:sz w:val="20"/>
          <w:szCs w:val="20"/>
        </w:rPr>
        <w:t xml:space="preserve">, “La izquierda no armada en los años setenta: tres casos, 1973-1976”, en: Lida, Clara E., Horacio Crespo y Pablo </w:t>
      </w:r>
      <w:proofErr w:type="spellStart"/>
      <w:r w:rsidRPr="00263798">
        <w:rPr>
          <w:rFonts w:ascii="Arial" w:hAnsi="Arial" w:cs="Arial"/>
          <w:sz w:val="20"/>
          <w:szCs w:val="20"/>
        </w:rPr>
        <w:t>Yankelevich</w:t>
      </w:r>
      <w:proofErr w:type="spellEnd"/>
      <w:r w:rsidRPr="0026379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63798">
        <w:rPr>
          <w:rFonts w:ascii="Arial" w:hAnsi="Arial" w:cs="Arial"/>
          <w:sz w:val="20"/>
          <w:szCs w:val="20"/>
        </w:rPr>
        <w:t>comps</w:t>
      </w:r>
      <w:proofErr w:type="spellEnd"/>
      <w:r w:rsidRPr="00263798">
        <w:rPr>
          <w:rFonts w:ascii="Arial" w:hAnsi="Arial" w:cs="Arial"/>
          <w:sz w:val="20"/>
          <w:szCs w:val="20"/>
        </w:rPr>
        <w:t xml:space="preserve">.), </w:t>
      </w:r>
      <w:r w:rsidRPr="00A91FF8">
        <w:rPr>
          <w:rFonts w:ascii="Arial" w:hAnsi="Arial" w:cs="Arial"/>
          <w:i/>
          <w:sz w:val="20"/>
          <w:szCs w:val="20"/>
        </w:rPr>
        <w:t>Argentina, 1976. Estudios en torno al golpe de Estado</w:t>
      </w:r>
      <w:r w:rsidRPr="00263798">
        <w:rPr>
          <w:rFonts w:ascii="Arial" w:hAnsi="Arial" w:cs="Arial"/>
          <w:sz w:val="20"/>
          <w:szCs w:val="20"/>
        </w:rPr>
        <w:t xml:space="preserve">, Buenos Aires, Fondo de Cultura Económica, pp.85-110.   </w:t>
      </w:r>
    </w:p>
    <w:p w:rsidR="00A91FF8" w:rsidRDefault="00D62ECF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019B5">
        <w:rPr>
          <w:rFonts w:ascii="Arial" w:hAnsi="Arial" w:cs="Arial"/>
          <w:sz w:val="20"/>
          <w:szCs w:val="20"/>
        </w:rPr>
        <w:t>Castagnino</w:t>
      </w:r>
      <w:proofErr w:type="spellEnd"/>
      <w:r w:rsidRPr="009019B5">
        <w:rPr>
          <w:rFonts w:ascii="Arial" w:hAnsi="Arial" w:cs="Arial"/>
          <w:sz w:val="20"/>
          <w:szCs w:val="20"/>
        </w:rPr>
        <w:t>, Álvaro</w:t>
      </w:r>
      <w:r w:rsidR="00A91FF8">
        <w:rPr>
          <w:rFonts w:ascii="Arial" w:hAnsi="Arial" w:cs="Arial"/>
          <w:sz w:val="20"/>
          <w:szCs w:val="20"/>
        </w:rPr>
        <w:t xml:space="preserve"> (2001)</w:t>
      </w:r>
      <w:r w:rsidRPr="009019B5">
        <w:rPr>
          <w:rFonts w:ascii="Arial" w:hAnsi="Arial" w:cs="Arial"/>
          <w:sz w:val="20"/>
          <w:szCs w:val="20"/>
        </w:rPr>
        <w:t>,</w:t>
      </w:r>
      <w:r w:rsidR="00A91FF8">
        <w:rPr>
          <w:rFonts w:ascii="Arial" w:hAnsi="Arial" w:cs="Arial"/>
          <w:sz w:val="20"/>
          <w:szCs w:val="20"/>
        </w:rPr>
        <w:t xml:space="preserve"> </w:t>
      </w:r>
      <w:r w:rsidRPr="00A91FF8">
        <w:rPr>
          <w:rFonts w:ascii="Arial" w:hAnsi="Arial" w:cs="Arial"/>
          <w:i/>
          <w:sz w:val="20"/>
          <w:szCs w:val="20"/>
        </w:rPr>
        <w:t xml:space="preserve">Diana </w:t>
      </w:r>
      <w:proofErr w:type="spellStart"/>
      <w:r w:rsidRPr="00A91FF8">
        <w:rPr>
          <w:rFonts w:ascii="Arial" w:hAnsi="Arial" w:cs="Arial"/>
          <w:i/>
          <w:sz w:val="20"/>
          <w:szCs w:val="20"/>
        </w:rPr>
        <w:t>Dowek</w:t>
      </w:r>
      <w:proofErr w:type="spellEnd"/>
      <w:r w:rsidRPr="00A91FF8">
        <w:rPr>
          <w:rFonts w:ascii="Arial" w:hAnsi="Arial" w:cs="Arial"/>
          <w:i/>
          <w:sz w:val="20"/>
          <w:szCs w:val="20"/>
        </w:rPr>
        <w:t xml:space="preserve"> en el Museo Nacional de Bellas Artes</w:t>
      </w:r>
      <w:r w:rsidR="00A91FF8">
        <w:rPr>
          <w:rFonts w:ascii="Arial" w:hAnsi="Arial" w:cs="Arial"/>
          <w:sz w:val="20"/>
          <w:szCs w:val="20"/>
        </w:rPr>
        <w:t>, Buenos Aires, MNBA.</w:t>
      </w:r>
    </w:p>
    <w:p w:rsidR="00263798" w:rsidRDefault="00A91FF8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--(1977a)</w:t>
      </w:r>
      <w:r w:rsidR="00263798" w:rsidRPr="00263798">
        <w:rPr>
          <w:rFonts w:ascii="Arial" w:hAnsi="Arial" w:cs="Arial"/>
          <w:sz w:val="20"/>
          <w:szCs w:val="20"/>
        </w:rPr>
        <w:t xml:space="preserve">, </w:t>
      </w:r>
      <w:r w:rsidR="00263798" w:rsidRPr="00A91FF8">
        <w:rPr>
          <w:rFonts w:ascii="Arial" w:hAnsi="Arial" w:cs="Arial"/>
          <w:i/>
          <w:sz w:val="20"/>
          <w:szCs w:val="20"/>
        </w:rPr>
        <w:t>Cuadernos de Arte Nuevo</w:t>
      </w:r>
      <w:r w:rsidR="00263798" w:rsidRPr="00263798">
        <w:rPr>
          <w:rFonts w:ascii="Arial" w:hAnsi="Arial" w:cs="Arial"/>
          <w:sz w:val="20"/>
          <w:szCs w:val="20"/>
        </w:rPr>
        <w:t>, n° 1, año</w:t>
      </w:r>
      <w:r>
        <w:rPr>
          <w:rFonts w:ascii="Arial" w:hAnsi="Arial" w:cs="Arial"/>
          <w:sz w:val="20"/>
          <w:szCs w:val="20"/>
        </w:rPr>
        <w:t xml:space="preserve"> 1, Buenos Aires, mayo-junio.</w:t>
      </w:r>
    </w:p>
    <w:p w:rsidR="00A91FF8" w:rsidRDefault="00A91FF8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--(1977b), </w:t>
      </w:r>
      <w:r w:rsidRPr="00A91FF8">
        <w:rPr>
          <w:rFonts w:ascii="Arial" w:hAnsi="Arial" w:cs="Arial"/>
          <w:i/>
          <w:sz w:val="20"/>
          <w:szCs w:val="20"/>
        </w:rPr>
        <w:t>Cuadernos de Arte Nuevo</w:t>
      </w:r>
      <w:r>
        <w:rPr>
          <w:rFonts w:ascii="Arial" w:hAnsi="Arial" w:cs="Arial"/>
          <w:sz w:val="20"/>
          <w:szCs w:val="20"/>
        </w:rPr>
        <w:t>, n°2, año 1, Buenos Aires, julio-agosto.</w:t>
      </w:r>
    </w:p>
    <w:p w:rsidR="00263798" w:rsidRDefault="00263798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3798">
        <w:rPr>
          <w:rFonts w:ascii="Arial" w:hAnsi="Arial" w:cs="Arial"/>
          <w:sz w:val="20"/>
          <w:szCs w:val="20"/>
        </w:rPr>
        <w:t>Celentano</w:t>
      </w:r>
      <w:proofErr w:type="spellEnd"/>
      <w:r w:rsidRPr="00263798">
        <w:rPr>
          <w:rFonts w:ascii="Arial" w:hAnsi="Arial" w:cs="Arial"/>
          <w:sz w:val="20"/>
          <w:szCs w:val="20"/>
        </w:rPr>
        <w:t>, Adrián</w:t>
      </w:r>
      <w:r w:rsidR="00A91FF8">
        <w:rPr>
          <w:rFonts w:ascii="Arial" w:hAnsi="Arial" w:cs="Arial"/>
          <w:sz w:val="20"/>
          <w:szCs w:val="20"/>
        </w:rPr>
        <w:t xml:space="preserve"> (2005)</w:t>
      </w:r>
      <w:r w:rsidRPr="00263798">
        <w:rPr>
          <w:rFonts w:ascii="Arial" w:hAnsi="Arial" w:cs="Arial"/>
          <w:sz w:val="20"/>
          <w:szCs w:val="20"/>
        </w:rPr>
        <w:t xml:space="preserve">, “¿“Irse” o “quedarse”? El problema del exilio en las posiciones de los maoístas argentinos.”, en: </w:t>
      </w:r>
      <w:r w:rsidRPr="00A91FF8">
        <w:rPr>
          <w:rFonts w:ascii="Arial" w:hAnsi="Arial" w:cs="Arial"/>
          <w:i/>
          <w:sz w:val="20"/>
          <w:szCs w:val="20"/>
        </w:rPr>
        <w:t>III Jornadas de Historia de las Izquierdas</w:t>
      </w:r>
      <w:r w:rsidRPr="00263798">
        <w:rPr>
          <w:rFonts w:ascii="Arial" w:hAnsi="Arial" w:cs="Arial"/>
          <w:sz w:val="20"/>
          <w:szCs w:val="20"/>
        </w:rPr>
        <w:t>, “Exilios políticos argentinos y latinoamericanos”, Buenos Aires,</w:t>
      </w:r>
      <w:r w:rsidR="00A91F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124">
        <w:rPr>
          <w:rFonts w:ascii="Arial" w:hAnsi="Arial" w:cs="Arial"/>
          <w:sz w:val="20"/>
          <w:szCs w:val="20"/>
        </w:rPr>
        <w:t>CeDIncI</w:t>
      </w:r>
      <w:proofErr w:type="spellEnd"/>
      <w:r w:rsidR="00A91FF8">
        <w:rPr>
          <w:rFonts w:ascii="Arial" w:hAnsi="Arial" w:cs="Arial"/>
          <w:sz w:val="20"/>
          <w:szCs w:val="20"/>
        </w:rPr>
        <w:t>,</w:t>
      </w:r>
      <w:r w:rsidRPr="00263798">
        <w:rPr>
          <w:rFonts w:ascii="Arial" w:hAnsi="Arial" w:cs="Arial"/>
          <w:sz w:val="20"/>
          <w:szCs w:val="20"/>
        </w:rPr>
        <w:t xml:space="preserve"> 4, 5 y 6 de agosto</w:t>
      </w:r>
      <w:r w:rsidR="003A5124">
        <w:rPr>
          <w:rFonts w:ascii="Arial" w:hAnsi="Arial" w:cs="Arial"/>
          <w:sz w:val="20"/>
          <w:szCs w:val="20"/>
        </w:rPr>
        <w:t>, pp. 71-90.</w:t>
      </w:r>
    </w:p>
    <w:p w:rsidR="00263798" w:rsidRDefault="00263798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3798">
        <w:rPr>
          <w:rFonts w:ascii="Arial" w:hAnsi="Arial" w:cs="Arial"/>
          <w:sz w:val="20"/>
          <w:szCs w:val="20"/>
        </w:rPr>
        <w:t>Constantin</w:t>
      </w:r>
      <w:proofErr w:type="spellEnd"/>
      <w:r w:rsidRPr="00263798">
        <w:rPr>
          <w:rFonts w:ascii="Arial" w:hAnsi="Arial" w:cs="Arial"/>
          <w:sz w:val="20"/>
          <w:szCs w:val="20"/>
        </w:rPr>
        <w:t>, María Teresa</w:t>
      </w:r>
      <w:r w:rsidR="003A5124">
        <w:rPr>
          <w:rFonts w:ascii="Arial" w:hAnsi="Arial" w:cs="Arial"/>
          <w:sz w:val="20"/>
          <w:szCs w:val="20"/>
        </w:rPr>
        <w:t xml:space="preserve"> (2006)</w:t>
      </w:r>
      <w:r w:rsidRPr="00263798">
        <w:rPr>
          <w:rFonts w:ascii="Arial" w:hAnsi="Arial" w:cs="Arial"/>
          <w:sz w:val="20"/>
          <w:szCs w:val="20"/>
        </w:rPr>
        <w:t xml:space="preserve">, </w:t>
      </w:r>
      <w:r w:rsidRPr="003A5124">
        <w:rPr>
          <w:rFonts w:ascii="Arial" w:hAnsi="Arial" w:cs="Arial"/>
          <w:i/>
          <w:sz w:val="20"/>
          <w:szCs w:val="20"/>
        </w:rPr>
        <w:t>Cuerpo y Materia: arte argentino entre 1976 y 1985</w:t>
      </w:r>
      <w:r w:rsidR="003A5124">
        <w:rPr>
          <w:rFonts w:ascii="Arial" w:hAnsi="Arial" w:cs="Arial"/>
          <w:sz w:val="20"/>
          <w:szCs w:val="20"/>
        </w:rPr>
        <w:t>, Buenos Aires</w:t>
      </w:r>
      <w:r w:rsidR="00A648D8">
        <w:rPr>
          <w:rFonts w:ascii="Arial" w:hAnsi="Arial" w:cs="Arial"/>
          <w:sz w:val="20"/>
          <w:szCs w:val="20"/>
        </w:rPr>
        <w:t>, Fundación OSDE</w:t>
      </w:r>
      <w:r w:rsidRPr="00263798">
        <w:rPr>
          <w:rFonts w:ascii="Arial" w:hAnsi="Arial" w:cs="Arial"/>
          <w:sz w:val="20"/>
          <w:szCs w:val="20"/>
        </w:rPr>
        <w:t>.</w:t>
      </w:r>
    </w:p>
    <w:p w:rsidR="005F6CF8" w:rsidRDefault="005F6CF8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Maistre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Agnés</w:t>
      </w:r>
      <w:proofErr w:type="spellEnd"/>
      <w:r>
        <w:rPr>
          <w:rFonts w:ascii="Arial" w:hAnsi="Arial" w:cs="Arial"/>
          <w:sz w:val="20"/>
          <w:szCs w:val="20"/>
        </w:rPr>
        <w:t xml:space="preserve"> (1991), </w:t>
      </w:r>
      <w:proofErr w:type="spellStart"/>
      <w:r w:rsidRPr="005F6CF8">
        <w:rPr>
          <w:rFonts w:ascii="Arial" w:hAnsi="Arial" w:cs="Arial"/>
          <w:i/>
          <w:sz w:val="20"/>
          <w:szCs w:val="20"/>
        </w:rPr>
        <w:t>Deira</w:t>
      </w:r>
      <w:proofErr w:type="spellEnd"/>
      <w:r w:rsidRPr="005F6CF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5F6CF8">
        <w:rPr>
          <w:rFonts w:ascii="Arial" w:hAnsi="Arial" w:cs="Arial"/>
          <w:i/>
          <w:sz w:val="20"/>
          <w:szCs w:val="20"/>
        </w:rPr>
        <w:t>Macció</w:t>
      </w:r>
      <w:proofErr w:type="spellEnd"/>
      <w:r w:rsidRPr="005F6CF8">
        <w:rPr>
          <w:rFonts w:ascii="Arial" w:hAnsi="Arial" w:cs="Arial"/>
          <w:i/>
          <w:sz w:val="20"/>
          <w:szCs w:val="20"/>
        </w:rPr>
        <w:t>, Noé, De la Vega: Nueva Figuración 1961-1991</w:t>
      </w:r>
      <w:r w:rsidRPr="005F6CF8">
        <w:rPr>
          <w:rFonts w:ascii="Arial" w:hAnsi="Arial" w:cs="Arial"/>
          <w:sz w:val="20"/>
          <w:szCs w:val="20"/>
        </w:rPr>
        <w:t>, Buenos Aires</w:t>
      </w:r>
      <w:r>
        <w:rPr>
          <w:rFonts w:ascii="Arial" w:hAnsi="Arial" w:cs="Arial"/>
          <w:sz w:val="20"/>
          <w:szCs w:val="20"/>
        </w:rPr>
        <w:t>, Centro Cultural Recoleta</w:t>
      </w:r>
      <w:r w:rsidRPr="005F6CF8">
        <w:rPr>
          <w:rFonts w:ascii="Arial" w:hAnsi="Arial" w:cs="Arial"/>
          <w:sz w:val="20"/>
          <w:szCs w:val="20"/>
        </w:rPr>
        <w:t xml:space="preserve">.  </w:t>
      </w:r>
    </w:p>
    <w:p w:rsidR="000A7F6E" w:rsidRDefault="000A7F6E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7F6E">
        <w:rPr>
          <w:rFonts w:ascii="Arial" w:hAnsi="Arial" w:cs="Arial"/>
          <w:sz w:val="20"/>
          <w:szCs w:val="20"/>
        </w:rPr>
        <w:t xml:space="preserve">Dios, Alicia y Gabriela </w:t>
      </w:r>
      <w:proofErr w:type="spellStart"/>
      <w:r w:rsidRPr="000A7F6E">
        <w:rPr>
          <w:rFonts w:ascii="Arial" w:hAnsi="Arial" w:cs="Arial"/>
          <w:sz w:val="20"/>
          <w:szCs w:val="20"/>
        </w:rPr>
        <w:t>Alatsis</w:t>
      </w:r>
      <w:proofErr w:type="spellEnd"/>
      <w:r w:rsidRPr="000A7F6E">
        <w:rPr>
          <w:rFonts w:ascii="Arial" w:hAnsi="Arial" w:cs="Arial"/>
          <w:sz w:val="20"/>
          <w:szCs w:val="20"/>
        </w:rPr>
        <w:t xml:space="preserve"> (2012), “Circulación de las artes plásticas en tiempos de dictadura: la Galería </w:t>
      </w:r>
      <w:proofErr w:type="spellStart"/>
      <w:r w:rsidRPr="000A7F6E">
        <w:rPr>
          <w:rFonts w:ascii="Arial" w:hAnsi="Arial" w:cs="Arial"/>
          <w:sz w:val="20"/>
          <w:szCs w:val="20"/>
        </w:rPr>
        <w:t>ArteMúltilple</w:t>
      </w:r>
      <w:proofErr w:type="spellEnd"/>
      <w:r w:rsidRPr="000A7F6E">
        <w:rPr>
          <w:rFonts w:ascii="Arial" w:hAnsi="Arial" w:cs="Arial"/>
          <w:sz w:val="20"/>
          <w:szCs w:val="20"/>
        </w:rPr>
        <w:t xml:space="preserve">”, </w:t>
      </w:r>
      <w:r w:rsidRPr="000A7F6E">
        <w:rPr>
          <w:rFonts w:ascii="Arial" w:hAnsi="Arial" w:cs="Arial"/>
          <w:i/>
          <w:sz w:val="20"/>
          <w:szCs w:val="20"/>
        </w:rPr>
        <w:t>Arte y Sociedad. Revista de Investigación</w:t>
      </w:r>
      <w:r w:rsidRPr="000A7F6E">
        <w:rPr>
          <w:rFonts w:ascii="Arial" w:hAnsi="Arial" w:cs="Arial"/>
          <w:sz w:val="20"/>
          <w:szCs w:val="20"/>
        </w:rPr>
        <w:t>, Universidad de Málaga, España, número 1, febrero. Disponible en http://asri.eumed.net/1/mdca.pdf [Último acceso: 02/02/2013].</w:t>
      </w:r>
      <w:r w:rsidRPr="000A7F6E">
        <w:rPr>
          <w:rFonts w:ascii="Arial" w:hAnsi="Arial" w:cs="Arial"/>
          <w:sz w:val="20"/>
          <w:szCs w:val="20"/>
        </w:rPr>
        <w:tab/>
      </w:r>
    </w:p>
    <w:p w:rsidR="00A648D8" w:rsidRPr="00A648D8" w:rsidRDefault="00A648D8" w:rsidP="00A648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Dowek</w:t>
      </w:r>
      <w:proofErr w:type="spellEnd"/>
      <w:r>
        <w:rPr>
          <w:rFonts w:ascii="Arial" w:hAnsi="Arial" w:cs="Arial"/>
          <w:sz w:val="20"/>
          <w:szCs w:val="20"/>
        </w:rPr>
        <w:t xml:space="preserve">, Diana </w:t>
      </w:r>
      <w:r w:rsidRPr="00A648D8">
        <w:rPr>
          <w:rFonts w:ascii="Arial" w:hAnsi="Arial" w:cs="Arial"/>
          <w:sz w:val="20"/>
          <w:szCs w:val="20"/>
        </w:rPr>
        <w:t xml:space="preserve">(1982), </w:t>
      </w:r>
      <w:r w:rsidRPr="00A648D8">
        <w:rPr>
          <w:rFonts w:ascii="Arial" w:hAnsi="Arial" w:cs="Arial"/>
          <w:i/>
          <w:sz w:val="20"/>
          <w:szCs w:val="20"/>
        </w:rPr>
        <w:t>Dibujos/Pinturas 1982</w:t>
      </w:r>
      <w:r w:rsidRPr="00A648D8">
        <w:rPr>
          <w:rFonts w:ascii="Arial" w:hAnsi="Arial" w:cs="Arial"/>
          <w:sz w:val="20"/>
          <w:szCs w:val="20"/>
        </w:rPr>
        <w:t>, Galería Arte Nuev</w:t>
      </w:r>
      <w:bookmarkStart w:id="0" w:name="_GoBack"/>
      <w:bookmarkEnd w:id="0"/>
      <w:r w:rsidRPr="00A648D8">
        <w:rPr>
          <w:rFonts w:ascii="Arial" w:hAnsi="Arial" w:cs="Arial"/>
          <w:sz w:val="20"/>
          <w:szCs w:val="20"/>
        </w:rPr>
        <w:t>o.</w:t>
      </w:r>
    </w:p>
    <w:p w:rsidR="00A648D8" w:rsidRDefault="00A648D8" w:rsidP="00A648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48D8">
        <w:rPr>
          <w:rFonts w:ascii="Arial" w:hAnsi="Arial" w:cs="Arial"/>
          <w:sz w:val="20"/>
          <w:szCs w:val="20"/>
        </w:rPr>
        <w:t>--(2005),</w:t>
      </w:r>
      <w:r w:rsidRPr="00A648D8"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A648D8">
        <w:rPr>
          <w:rFonts w:ascii="Arial" w:hAnsi="Arial" w:cs="Arial"/>
          <w:sz w:val="20"/>
          <w:szCs w:val="20"/>
        </w:rPr>
        <w:t xml:space="preserve">ntrevista realizada por </w:t>
      </w:r>
      <w:proofErr w:type="spellStart"/>
      <w:r w:rsidRPr="00A648D8">
        <w:rPr>
          <w:rFonts w:ascii="Arial" w:hAnsi="Arial" w:cs="Arial"/>
          <w:sz w:val="20"/>
          <w:szCs w:val="20"/>
        </w:rPr>
        <w:t>Rotenberg</w:t>
      </w:r>
      <w:proofErr w:type="spellEnd"/>
      <w:r w:rsidRPr="00A648D8">
        <w:rPr>
          <w:rFonts w:ascii="Arial" w:hAnsi="Arial" w:cs="Arial"/>
          <w:sz w:val="20"/>
          <w:szCs w:val="20"/>
        </w:rPr>
        <w:t>, Alberto J.</w:t>
      </w:r>
      <w:r>
        <w:rPr>
          <w:rFonts w:ascii="Arial" w:hAnsi="Arial" w:cs="Arial"/>
          <w:sz w:val="20"/>
          <w:szCs w:val="20"/>
        </w:rPr>
        <w:t>,</w:t>
      </w:r>
      <w:r w:rsidRPr="00A648D8">
        <w:rPr>
          <w:rFonts w:ascii="Arial" w:hAnsi="Arial" w:cs="Arial"/>
          <w:sz w:val="20"/>
          <w:szCs w:val="20"/>
        </w:rPr>
        <w:t xml:space="preserve"> “Diana </w:t>
      </w:r>
      <w:proofErr w:type="spellStart"/>
      <w:r w:rsidRPr="00A648D8">
        <w:rPr>
          <w:rFonts w:ascii="Arial" w:hAnsi="Arial" w:cs="Arial"/>
          <w:sz w:val="20"/>
          <w:szCs w:val="20"/>
        </w:rPr>
        <w:t>Dowek</w:t>
      </w:r>
      <w:proofErr w:type="spellEnd"/>
      <w:r w:rsidRPr="00A648D8">
        <w:rPr>
          <w:rFonts w:ascii="Arial" w:hAnsi="Arial" w:cs="Arial"/>
          <w:sz w:val="20"/>
          <w:szCs w:val="20"/>
        </w:rPr>
        <w:t xml:space="preserve"> con los pinceles carg</w:t>
      </w:r>
      <w:r>
        <w:rPr>
          <w:rFonts w:ascii="Arial" w:hAnsi="Arial" w:cs="Arial"/>
          <w:sz w:val="20"/>
          <w:szCs w:val="20"/>
        </w:rPr>
        <w:t xml:space="preserve">ados”, </w:t>
      </w:r>
      <w:r w:rsidRPr="00A648D8">
        <w:rPr>
          <w:rFonts w:ascii="Arial" w:hAnsi="Arial" w:cs="Arial"/>
          <w:i/>
          <w:sz w:val="20"/>
          <w:szCs w:val="20"/>
        </w:rPr>
        <w:t>Estímulo. Arte y Comunicación</w:t>
      </w:r>
      <w:r w:rsidRPr="00A648D8">
        <w:rPr>
          <w:rFonts w:ascii="Arial" w:hAnsi="Arial" w:cs="Arial"/>
          <w:sz w:val="20"/>
          <w:szCs w:val="20"/>
        </w:rPr>
        <w:t>, Buenos Aires, noviembre.</w:t>
      </w:r>
    </w:p>
    <w:p w:rsidR="00A75AF7" w:rsidRPr="009019B5" w:rsidRDefault="00A648D8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</w:t>
      </w:r>
      <w:r w:rsidR="003C6734">
        <w:rPr>
          <w:rFonts w:ascii="Arial" w:hAnsi="Arial" w:cs="Arial"/>
          <w:sz w:val="20"/>
          <w:szCs w:val="20"/>
        </w:rPr>
        <w:t>(2005)</w:t>
      </w:r>
      <w:r w:rsidR="00A75AF7" w:rsidRPr="009019B5">
        <w:rPr>
          <w:rFonts w:ascii="Arial" w:hAnsi="Arial" w:cs="Arial"/>
          <w:sz w:val="20"/>
          <w:szCs w:val="20"/>
        </w:rPr>
        <w:t>,</w:t>
      </w:r>
      <w:r w:rsidR="003C6734">
        <w:rPr>
          <w:rFonts w:ascii="Arial" w:hAnsi="Arial" w:cs="Arial"/>
          <w:sz w:val="20"/>
          <w:szCs w:val="20"/>
        </w:rPr>
        <w:t xml:space="preserve"> “Los rostros de la exclusión”, </w:t>
      </w:r>
      <w:r w:rsidR="00A75AF7" w:rsidRPr="003C6734">
        <w:rPr>
          <w:rFonts w:ascii="Arial" w:hAnsi="Arial" w:cs="Arial"/>
          <w:i/>
          <w:sz w:val="20"/>
          <w:szCs w:val="20"/>
        </w:rPr>
        <w:t>Debate</w:t>
      </w:r>
      <w:r w:rsidR="00A75AF7" w:rsidRPr="009019B5">
        <w:rPr>
          <w:rFonts w:ascii="Arial" w:hAnsi="Arial" w:cs="Arial"/>
          <w:sz w:val="20"/>
          <w:szCs w:val="20"/>
        </w:rPr>
        <w:t>, Buenos Aires, 27 de octubre.</w:t>
      </w:r>
    </w:p>
    <w:p w:rsidR="00563D61" w:rsidRPr="003C6734" w:rsidRDefault="003C6734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--(2012)</w:t>
      </w:r>
      <w:r w:rsidR="00AA0530" w:rsidRPr="003C6734">
        <w:rPr>
          <w:rFonts w:ascii="Arial" w:hAnsi="Arial" w:cs="Arial"/>
          <w:sz w:val="20"/>
          <w:szCs w:val="20"/>
        </w:rPr>
        <w:t>, Entrevista realizada</w:t>
      </w:r>
      <w:r w:rsidR="00563D61" w:rsidRPr="003C6734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="00563D61" w:rsidRPr="003C6734">
        <w:rPr>
          <w:rFonts w:ascii="Arial" w:hAnsi="Arial" w:cs="Arial"/>
          <w:sz w:val="20"/>
          <w:szCs w:val="20"/>
        </w:rPr>
        <w:t>Alatsis</w:t>
      </w:r>
      <w:proofErr w:type="spellEnd"/>
      <w:r w:rsidR="00563D61" w:rsidRPr="003C6734">
        <w:rPr>
          <w:rFonts w:ascii="Arial" w:hAnsi="Arial" w:cs="Arial"/>
          <w:sz w:val="20"/>
          <w:szCs w:val="20"/>
        </w:rPr>
        <w:t xml:space="preserve">, Gabriela y Alicia Dios, </w:t>
      </w:r>
      <w:r w:rsidR="00AA0530" w:rsidRPr="003C6734">
        <w:rPr>
          <w:rFonts w:ascii="Arial" w:hAnsi="Arial" w:cs="Arial"/>
          <w:sz w:val="20"/>
          <w:szCs w:val="20"/>
        </w:rPr>
        <w:t xml:space="preserve">Buenos Aires, </w:t>
      </w:r>
      <w:r>
        <w:rPr>
          <w:rFonts w:ascii="Arial" w:hAnsi="Arial" w:cs="Arial"/>
          <w:sz w:val="20"/>
          <w:szCs w:val="20"/>
        </w:rPr>
        <w:t>19 de marzo.</w:t>
      </w:r>
    </w:p>
    <w:p w:rsidR="003C6734" w:rsidRDefault="003C6734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6734">
        <w:rPr>
          <w:rFonts w:ascii="Arial" w:hAnsi="Arial" w:cs="Arial"/>
          <w:i/>
          <w:sz w:val="20"/>
          <w:szCs w:val="20"/>
        </w:rPr>
        <w:t>El Economista</w:t>
      </w:r>
      <w:r>
        <w:rPr>
          <w:rFonts w:ascii="Arial" w:hAnsi="Arial" w:cs="Arial"/>
          <w:sz w:val="20"/>
          <w:szCs w:val="20"/>
        </w:rPr>
        <w:t xml:space="preserve"> (1982)</w:t>
      </w:r>
      <w:r w:rsidRPr="003C6734">
        <w:rPr>
          <w:rFonts w:ascii="Arial" w:hAnsi="Arial" w:cs="Arial"/>
          <w:sz w:val="20"/>
          <w:szCs w:val="20"/>
        </w:rPr>
        <w:t xml:space="preserve">, “Diana </w:t>
      </w:r>
      <w:proofErr w:type="spellStart"/>
      <w:r w:rsidRPr="003C6734">
        <w:rPr>
          <w:rFonts w:ascii="Arial" w:hAnsi="Arial" w:cs="Arial"/>
          <w:sz w:val="20"/>
          <w:szCs w:val="20"/>
        </w:rPr>
        <w:t>Dowek</w:t>
      </w:r>
      <w:proofErr w:type="spellEnd"/>
      <w:r w:rsidRPr="003C6734">
        <w:rPr>
          <w:rFonts w:ascii="Arial" w:hAnsi="Arial" w:cs="Arial"/>
          <w:sz w:val="20"/>
          <w:szCs w:val="20"/>
        </w:rPr>
        <w:t>”, Buenos Aires, 30 de julio.</w:t>
      </w:r>
    </w:p>
    <w:p w:rsidR="00E860AD" w:rsidRDefault="00E860AD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60AD">
        <w:rPr>
          <w:rFonts w:ascii="Arial" w:hAnsi="Arial" w:cs="Arial"/>
          <w:sz w:val="20"/>
          <w:szCs w:val="20"/>
        </w:rPr>
        <w:t>E.P.</w:t>
      </w:r>
      <w:r w:rsidR="003C6734">
        <w:rPr>
          <w:rFonts w:ascii="Arial" w:hAnsi="Arial" w:cs="Arial"/>
          <w:sz w:val="20"/>
          <w:szCs w:val="20"/>
        </w:rPr>
        <w:t xml:space="preserve"> (1982)</w:t>
      </w:r>
      <w:r w:rsidRPr="00E860AD">
        <w:rPr>
          <w:rFonts w:ascii="Arial" w:hAnsi="Arial" w:cs="Arial"/>
          <w:sz w:val="20"/>
          <w:szCs w:val="20"/>
        </w:rPr>
        <w:t xml:space="preserve">, “Diana </w:t>
      </w:r>
      <w:proofErr w:type="spellStart"/>
      <w:r w:rsidRPr="00E860AD">
        <w:rPr>
          <w:rFonts w:ascii="Arial" w:hAnsi="Arial" w:cs="Arial"/>
          <w:sz w:val="20"/>
          <w:szCs w:val="20"/>
        </w:rPr>
        <w:t>Dowek</w:t>
      </w:r>
      <w:proofErr w:type="spellEnd"/>
      <w:r w:rsidRPr="00E860AD">
        <w:rPr>
          <w:rFonts w:ascii="Arial" w:hAnsi="Arial" w:cs="Arial"/>
          <w:sz w:val="20"/>
          <w:szCs w:val="20"/>
        </w:rPr>
        <w:t xml:space="preserve"> en un t</w:t>
      </w:r>
      <w:r w:rsidR="003C6734">
        <w:rPr>
          <w:rFonts w:ascii="Arial" w:hAnsi="Arial" w:cs="Arial"/>
          <w:sz w:val="20"/>
          <w:szCs w:val="20"/>
        </w:rPr>
        <w:t xml:space="preserve">ramo escarpado de su camino”, </w:t>
      </w:r>
      <w:r w:rsidRPr="003C6734">
        <w:rPr>
          <w:rFonts w:ascii="Arial" w:hAnsi="Arial" w:cs="Arial"/>
          <w:i/>
          <w:sz w:val="20"/>
          <w:szCs w:val="20"/>
        </w:rPr>
        <w:t>Convicción</w:t>
      </w:r>
      <w:r w:rsidR="003C6734">
        <w:rPr>
          <w:rFonts w:ascii="Arial" w:hAnsi="Arial" w:cs="Arial"/>
          <w:sz w:val="20"/>
          <w:szCs w:val="20"/>
        </w:rPr>
        <w:t>, Buenos Aires, 5 de agosto.</w:t>
      </w:r>
    </w:p>
    <w:p w:rsidR="00C56912" w:rsidRDefault="00C56912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56912">
        <w:rPr>
          <w:rFonts w:ascii="Arial" w:hAnsi="Arial" w:cs="Arial"/>
          <w:sz w:val="20"/>
          <w:szCs w:val="20"/>
        </w:rPr>
        <w:t>Giunta</w:t>
      </w:r>
      <w:proofErr w:type="spellEnd"/>
      <w:r w:rsidRPr="00C56912">
        <w:rPr>
          <w:rFonts w:ascii="Arial" w:hAnsi="Arial" w:cs="Arial"/>
          <w:sz w:val="20"/>
          <w:szCs w:val="20"/>
        </w:rPr>
        <w:t>, Andrea</w:t>
      </w:r>
      <w:r w:rsidR="00F534F4">
        <w:rPr>
          <w:rFonts w:ascii="Arial" w:hAnsi="Arial" w:cs="Arial"/>
          <w:sz w:val="20"/>
          <w:szCs w:val="20"/>
        </w:rPr>
        <w:t xml:space="preserve"> (1993)</w:t>
      </w:r>
      <w:r w:rsidRPr="00C56912">
        <w:rPr>
          <w:rFonts w:ascii="Arial" w:hAnsi="Arial" w:cs="Arial"/>
          <w:sz w:val="20"/>
          <w:szCs w:val="20"/>
        </w:rPr>
        <w:t>, “Pintura en los ´70: inventario y realidad”, en:</w:t>
      </w:r>
      <w:r w:rsidR="00F534F4">
        <w:rPr>
          <w:rFonts w:ascii="Arial" w:hAnsi="Arial" w:cs="Arial"/>
          <w:sz w:val="20"/>
          <w:szCs w:val="20"/>
        </w:rPr>
        <w:t xml:space="preserve"> AA.VV.,</w:t>
      </w:r>
      <w:r w:rsidRPr="00C56912">
        <w:rPr>
          <w:rFonts w:ascii="Arial" w:hAnsi="Arial" w:cs="Arial"/>
          <w:sz w:val="20"/>
          <w:szCs w:val="20"/>
        </w:rPr>
        <w:t xml:space="preserve"> </w:t>
      </w:r>
      <w:r w:rsidRPr="00F534F4">
        <w:rPr>
          <w:rFonts w:ascii="Arial" w:hAnsi="Arial" w:cs="Arial"/>
          <w:i/>
          <w:sz w:val="20"/>
          <w:szCs w:val="20"/>
        </w:rPr>
        <w:t>Arte y Poder</w:t>
      </w:r>
      <w:r w:rsidRPr="00C56912">
        <w:rPr>
          <w:rFonts w:ascii="Arial" w:hAnsi="Arial" w:cs="Arial"/>
          <w:sz w:val="20"/>
          <w:szCs w:val="20"/>
        </w:rPr>
        <w:t xml:space="preserve">, </w:t>
      </w:r>
      <w:r w:rsidR="007400AE">
        <w:rPr>
          <w:rFonts w:ascii="Arial" w:hAnsi="Arial" w:cs="Arial"/>
          <w:sz w:val="20"/>
          <w:szCs w:val="20"/>
        </w:rPr>
        <w:t xml:space="preserve">Buenos Aires, </w:t>
      </w:r>
      <w:proofErr w:type="spellStart"/>
      <w:r w:rsidR="00F534F4">
        <w:rPr>
          <w:rFonts w:ascii="Arial" w:hAnsi="Arial" w:cs="Arial"/>
          <w:sz w:val="20"/>
          <w:szCs w:val="20"/>
        </w:rPr>
        <w:t>FFyL</w:t>
      </w:r>
      <w:proofErr w:type="spellEnd"/>
      <w:r w:rsidR="00F534F4">
        <w:rPr>
          <w:rFonts w:ascii="Arial" w:hAnsi="Arial" w:cs="Arial"/>
          <w:sz w:val="20"/>
          <w:szCs w:val="20"/>
        </w:rPr>
        <w:t>-UBA-CAIA</w:t>
      </w:r>
      <w:r w:rsidRPr="00C56912">
        <w:rPr>
          <w:rFonts w:ascii="Arial" w:hAnsi="Arial" w:cs="Arial"/>
          <w:sz w:val="20"/>
          <w:szCs w:val="20"/>
        </w:rPr>
        <w:t>.</w:t>
      </w:r>
    </w:p>
    <w:p w:rsidR="00A806DA" w:rsidRDefault="00A806DA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806DA">
        <w:rPr>
          <w:rFonts w:ascii="Arial" w:hAnsi="Arial" w:cs="Arial"/>
          <w:sz w:val="20"/>
          <w:szCs w:val="20"/>
        </w:rPr>
        <w:t>Glusberg</w:t>
      </w:r>
      <w:proofErr w:type="spellEnd"/>
      <w:r w:rsidRPr="00A806DA">
        <w:rPr>
          <w:rFonts w:ascii="Arial" w:hAnsi="Arial" w:cs="Arial"/>
          <w:sz w:val="20"/>
          <w:szCs w:val="20"/>
        </w:rPr>
        <w:t>, Jorge</w:t>
      </w:r>
      <w:r w:rsidR="007400AE">
        <w:rPr>
          <w:rFonts w:ascii="Arial" w:hAnsi="Arial" w:cs="Arial"/>
          <w:sz w:val="20"/>
          <w:szCs w:val="20"/>
        </w:rPr>
        <w:t xml:space="preserve"> (1985)</w:t>
      </w:r>
      <w:r w:rsidRPr="00A806DA">
        <w:rPr>
          <w:rFonts w:ascii="Arial" w:hAnsi="Arial" w:cs="Arial"/>
          <w:sz w:val="20"/>
          <w:szCs w:val="20"/>
        </w:rPr>
        <w:t xml:space="preserve">, </w:t>
      </w:r>
      <w:r w:rsidRPr="007400AE">
        <w:rPr>
          <w:rFonts w:ascii="Arial" w:hAnsi="Arial" w:cs="Arial"/>
          <w:i/>
          <w:sz w:val="20"/>
          <w:szCs w:val="20"/>
        </w:rPr>
        <w:t>Del Pop-art a la Nueva Imagen</w:t>
      </w:r>
      <w:r w:rsidR="007400AE">
        <w:rPr>
          <w:rFonts w:ascii="Arial" w:hAnsi="Arial" w:cs="Arial"/>
          <w:sz w:val="20"/>
          <w:szCs w:val="20"/>
        </w:rPr>
        <w:t xml:space="preserve">, Buenos Aires, Ediciones de Arte </w:t>
      </w:r>
      <w:proofErr w:type="spellStart"/>
      <w:r w:rsidR="007400AE">
        <w:rPr>
          <w:rFonts w:ascii="Arial" w:hAnsi="Arial" w:cs="Arial"/>
          <w:sz w:val="20"/>
          <w:szCs w:val="20"/>
        </w:rPr>
        <w:t>Gaglionone</w:t>
      </w:r>
      <w:proofErr w:type="spellEnd"/>
      <w:r w:rsidR="007400AE">
        <w:rPr>
          <w:rFonts w:ascii="Arial" w:hAnsi="Arial" w:cs="Arial"/>
          <w:sz w:val="20"/>
          <w:szCs w:val="20"/>
        </w:rPr>
        <w:t>.</w:t>
      </w:r>
    </w:p>
    <w:p w:rsidR="00C56912" w:rsidRDefault="00C56912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912">
        <w:rPr>
          <w:rFonts w:ascii="Arial" w:hAnsi="Arial" w:cs="Arial"/>
          <w:sz w:val="20"/>
          <w:szCs w:val="20"/>
        </w:rPr>
        <w:lastRenderedPageBreak/>
        <w:t>Herrera, María José</w:t>
      </w:r>
      <w:r w:rsidR="000620F1">
        <w:rPr>
          <w:rFonts w:ascii="Arial" w:hAnsi="Arial" w:cs="Arial"/>
          <w:sz w:val="20"/>
          <w:szCs w:val="20"/>
        </w:rPr>
        <w:t xml:space="preserve"> (1999)</w:t>
      </w:r>
      <w:r w:rsidRPr="00C56912">
        <w:rPr>
          <w:rFonts w:ascii="Arial" w:hAnsi="Arial" w:cs="Arial"/>
          <w:sz w:val="20"/>
          <w:szCs w:val="20"/>
        </w:rPr>
        <w:t xml:space="preserve">, “Los años setenta y ochenta en el arte argentino. Entre la utopía, el silencio y la reconstrucción”, en: José Emilio </w:t>
      </w:r>
      <w:proofErr w:type="spellStart"/>
      <w:r w:rsidRPr="00C56912">
        <w:rPr>
          <w:rFonts w:ascii="Arial" w:hAnsi="Arial" w:cs="Arial"/>
          <w:sz w:val="20"/>
          <w:szCs w:val="20"/>
        </w:rPr>
        <w:t>Burucúa</w:t>
      </w:r>
      <w:proofErr w:type="spellEnd"/>
      <w:r w:rsidRPr="00C5691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56912">
        <w:rPr>
          <w:rFonts w:ascii="Arial" w:hAnsi="Arial" w:cs="Arial"/>
          <w:sz w:val="20"/>
          <w:szCs w:val="20"/>
        </w:rPr>
        <w:t>comp.</w:t>
      </w:r>
      <w:proofErr w:type="spellEnd"/>
      <w:r w:rsidRPr="00C56912">
        <w:rPr>
          <w:rFonts w:ascii="Arial" w:hAnsi="Arial" w:cs="Arial"/>
          <w:sz w:val="20"/>
          <w:szCs w:val="20"/>
        </w:rPr>
        <w:t xml:space="preserve">), </w:t>
      </w:r>
      <w:r w:rsidRPr="000620F1">
        <w:rPr>
          <w:rFonts w:ascii="Arial" w:hAnsi="Arial" w:cs="Arial"/>
          <w:i/>
          <w:sz w:val="20"/>
          <w:szCs w:val="20"/>
        </w:rPr>
        <w:t>Nueva Historia Argentina: arte, sociedad y política</w:t>
      </w:r>
      <w:r w:rsidRPr="00C56912">
        <w:rPr>
          <w:rFonts w:ascii="Arial" w:hAnsi="Arial" w:cs="Arial"/>
          <w:sz w:val="20"/>
          <w:szCs w:val="20"/>
        </w:rPr>
        <w:t xml:space="preserve">, Tomo 2, </w:t>
      </w:r>
      <w:r w:rsidR="000620F1">
        <w:rPr>
          <w:rFonts w:ascii="Arial" w:hAnsi="Arial" w:cs="Arial"/>
          <w:sz w:val="20"/>
          <w:szCs w:val="20"/>
        </w:rPr>
        <w:t>Buenos Aires,</w:t>
      </w:r>
      <w:r w:rsidRPr="00C56912">
        <w:rPr>
          <w:rFonts w:ascii="Arial" w:hAnsi="Arial" w:cs="Arial"/>
          <w:sz w:val="20"/>
          <w:szCs w:val="20"/>
        </w:rPr>
        <w:t xml:space="preserve"> Editorial Sudamericana, pp.119-173.</w:t>
      </w:r>
    </w:p>
    <w:p w:rsidR="00E970AF" w:rsidRDefault="00E970AF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970AF">
        <w:rPr>
          <w:rFonts w:ascii="Arial" w:hAnsi="Arial" w:cs="Arial"/>
          <w:sz w:val="20"/>
          <w:szCs w:val="20"/>
        </w:rPr>
        <w:t>Invernizzi</w:t>
      </w:r>
      <w:proofErr w:type="spellEnd"/>
      <w:r w:rsidRPr="00E970AF">
        <w:rPr>
          <w:rFonts w:ascii="Arial" w:hAnsi="Arial" w:cs="Arial"/>
          <w:sz w:val="20"/>
          <w:szCs w:val="20"/>
        </w:rPr>
        <w:t xml:space="preserve">, Hernán y Judith </w:t>
      </w:r>
      <w:proofErr w:type="spellStart"/>
      <w:r w:rsidRPr="00E970AF">
        <w:rPr>
          <w:rFonts w:ascii="Arial" w:hAnsi="Arial" w:cs="Arial"/>
          <w:sz w:val="20"/>
          <w:szCs w:val="20"/>
        </w:rPr>
        <w:t>Gociol</w:t>
      </w:r>
      <w:proofErr w:type="spellEnd"/>
      <w:r w:rsidR="000620F1">
        <w:rPr>
          <w:rFonts w:ascii="Arial" w:hAnsi="Arial" w:cs="Arial"/>
          <w:sz w:val="20"/>
          <w:szCs w:val="20"/>
        </w:rPr>
        <w:t xml:space="preserve"> (2007)</w:t>
      </w:r>
      <w:r w:rsidRPr="00E970AF">
        <w:rPr>
          <w:rFonts w:ascii="Arial" w:hAnsi="Arial" w:cs="Arial"/>
          <w:sz w:val="20"/>
          <w:szCs w:val="20"/>
        </w:rPr>
        <w:t xml:space="preserve">, </w:t>
      </w:r>
      <w:r w:rsidRPr="000620F1">
        <w:rPr>
          <w:rFonts w:ascii="Arial" w:hAnsi="Arial" w:cs="Arial"/>
          <w:i/>
          <w:sz w:val="20"/>
          <w:szCs w:val="20"/>
        </w:rPr>
        <w:t>Un golpe a los libros. Represión a la cultura durante la última dictadura militar</w:t>
      </w:r>
      <w:r w:rsidR="000620F1">
        <w:rPr>
          <w:rFonts w:ascii="Arial" w:hAnsi="Arial" w:cs="Arial"/>
          <w:sz w:val="20"/>
          <w:szCs w:val="20"/>
        </w:rPr>
        <w:t xml:space="preserve">, Buenos Aires, </w:t>
      </w:r>
      <w:proofErr w:type="spellStart"/>
      <w:r w:rsidR="000620F1">
        <w:rPr>
          <w:rFonts w:ascii="Arial" w:hAnsi="Arial" w:cs="Arial"/>
          <w:sz w:val="20"/>
          <w:szCs w:val="20"/>
        </w:rPr>
        <w:t>Eudeba</w:t>
      </w:r>
      <w:proofErr w:type="spellEnd"/>
      <w:r w:rsidRPr="00E970AF">
        <w:rPr>
          <w:rFonts w:ascii="Arial" w:hAnsi="Arial" w:cs="Arial"/>
          <w:sz w:val="20"/>
          <w:szCs w:val="20"/>
        </w:rPr>
        <w:t>.</w:t>
      </w:r>
    </w:p>
    <w:p w:rsidR="00E970AF" w:rsidRDefault="00E970AF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970AF">
        <w:rPr>
          <w:rFonts w:ascii="Arial" w:hAnsi="Arial" w:cs="Arial"/>
          <w:sz w:val="20"/>
          <w:szCs w:val="20"/>
        </w:rPr>
        <w:t>Landi</w:t>
      </w:r>
      <w:proofErr w:type="spellEnd"/>
      <w:r w:rsidRPr="00E970AF">
        <w:rPr>
          <w:rFonts w:ascii="Arial" w:hAnsi="Arial" w:cs="Arial"/>
          <w:sz w:val="20"/>
          <w:szCs w:val="20"/>
        </w:rPr>
        <w:t>, Oscar</w:t>
      </w:r>
      <w:r w:rsidR="000620F1">
        <w:rPr>
          <w:rFonts w:ascii="Arial" w:hAnsi="Arial" w:cs="Arial"/>
          <w:sz w:val="20"/>
          <w:szCs w:val="20"/>
        </w:rPr>
        <w:t xml:space="preserve"> (1987)</w:t>
      </w:r>
      <w:r w:rsidRPr="00E970AF">
        <w:rPr>
          <w:rFonts w:ascii="Arial" w:hAnsi="Arial" w:cs="Arial"/>
          <w:sz w:val="20"/>
          <w:szCs w:val="20"/>
        </w:rPr>
        <w:t xml:space="preserve">, “Cultura y Política en la transición democrática”, en: Oscar </w:t>
      </w:r>
      <w:proofErr w:type="spellStart"/>
      <w:r w:rsidRPr="00E970AF">
        <w:rPr>
          <w:rFonts w:ascii="Arial" w:hAnsi="Arial" w:cs="Arial"/>
          <w:sz w:val="20"/>
          <w:szCs w:val="20"/>
        </w:rPr>
        <w:t>Oszlak</w:t>
      </w:r>
      <w:proofErr w:type="spellEnd"/>
      <w:r w:rsidRPr="00E970A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970AF">
        <w:rPr>
          <w:rFonts w:ascii="Arial" w:hAnsi="Arial" w:cs="Arial"/>
          <w:sz w:val="20"/>
          <w:szCs w:val="20"/>
        </w:rPr>
        <w:t>comp.</w:t>
      </w:r>
      <w:proofErr w:type="spellEnd"/>
      <w:r w:rsidRPr="00E970AF">
        <w:rPr>
          <w:rFonts w:ascii="Arial" w:hAnsi="Arial" w:cs="Arial"/>
          <w:sz w:val="20"/>
          <w:szCs w:val="20"/>
        </w:rPr>
        <w:t xml:space="preserve">), </w:t>
      </w:r>
      <w:r w:rsidRPr="000620F1">
        <w:rPr>
          <w:rFonts w:ascii="Arial" w:hAnsi="Arial" w:cs="Arial"/>
          <w:i/>
          <w:sz w:val="20"/>
          <w:szCs w:val="20"/>
        </w:rPr>
        <w:t>“Proceso”, crisis y transición democrática/I</w:t>
      </w:r>
      <w:r w:rsidR="000620F1">
        <w:rPr>
          <w:rFonts w:ascii="Arial" w:hAnsi="Arial" w:cs="Arial"/>
          <w:sz w:val="20"/>
          <w:szCs w:val="20"/>
        </w:rPr>
        <w:t>, Buenos Aires</w:t>
      </w:r>
      <w:r w:rsidRPr="00E970AF">
        <w:rPr>
          <w:rFonts w:ascii="Arial" w:hAnsi="Arial" w:cs="Arial"/>
          <w:sz w:val="20"/>
          <w:szCs w:val="20"/>
        </w:rPr>
        <w:t>, CEAL, pp. 103-120.</w:t>
      </w:r>
    </w:p>
    <w:p w:rsidR="00E860AD" w:rsidRDefault="00E860AD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860AD">
        <w:rPr>
          <w:rFonts w:ascii="Arial" w:hAnsi="Arial" w:cs="Arial"/>
          <w:sz w:val="20"/>
          <w:szCs w:val="20"/>
        </w:rPr>
        <w:t>Levinas</w:t>
      </w:r>
      <w:proofErr w:type="spellEnd"/>
      <w:r w:rsidRPr="00E860AD">
        <w:rPr>
          <w:rFonts w:ascii="Arial" w:hAnsi="Arial" w:cs="Arial"/>
          <w:sz w:val="20"/>
          <w:szCs w:val="20"/>
        </w:rPr>
        <w:t>, Gabriel</w:t>
      </w:r>
      <w:r w:rsidR="000620F1">
        <w:rPr>
          <w:rFonts w:ascii="Arial" w:hAnsi="Arial" w:cs="Arial"/>
          <w:sz w:val="20"/>
          <w:szCs w:val="20"/>
        </w:rPr>
        <w:t xml:space="preserve"> (2011)</w:t>
      </w:r>
      <w:r w:rsidRPr="00E860AD">
        <w:rPr>
          <w:rFonts w:ascii="Arial" w:hAnsi="Arial" w:cs="Arial"/>
          <w:sz w:val="20"/>
          <w:szCs w:val="20"/>
        </w:rPr>
        <w:t xml:space="preserve">, Entrevista realizada por Dios, Alicia y Gabriela </w:t>
      </w:r>
      <w:proofErr w:type="spellStart"/>
      <w:r w:rsidRPr="00E860AD">
        <w:rPr>
          <w:rFonts w:ascii="Arial" w:hAnsi="Arial" w:cs="Arial"/>
          <w:sz w:val="20"/>
          <w:szCs w:val="20"/>
        </w:rPr>
        <w:t>Alatsis</w:t>
      </w:r>
      <w:proofErr w:type="spellEnd"/>
      <w:r w:rsidR="000620F1">
        <w:rPr>
          <w:rFonts w:ascii="Arial" w:hAnsi="Arial" w:cs="Arial"/>
          <w:sz w:val="20"/>
          <w:szCs w:val="20"/>
        </w:rPr>
        <w:t>, Buenos Aires, 19 de diciembre.</w:t>
      </w:r>
    </w:p>
    <w:p w:rsidR="00C671E5" w:rsidRDefault="00E860AD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860AD">
        <w:rPr>
          <w:rFonts w:ascii="Arial" w:hAnsi="Arial" w:cs="Arial"/>
          <w:sz w:val="20"/>
          <w:szCs w:val="20"/>
        </w:rPr>
        <w:t>Longoni</w:t>
      </w:r>
      <w:proofErr w:type="spellEnd"/>
      <w:r w:rsidRPr="00E860AD">
        <w:rPr>
          <w:rFonts w:ascii="Arial" w:hAnsi="Arial" w:cs="Arial"/>
          <w:sz w:val="20"/>
          <w:szCs w:val="20"/>
        </w:rPr>
        <w:t xml:space="preserve">, Ana y Mariano </w:t>
      </w:r>
      <w:proofErr w:type="spellStart"/>
      <w:r w:rsidRPr="00E860AD">
        <w:rPr>
          <w:rFonts w:ascii="Arial" w:hAnsi="Arial" w:cs="Arial"/>
          <w:sz w:val="20"/>
          <w:szCs w:val="20"/>
        </w:rPr>
        <w:t>Mestman</w:t>
      </w:r>
      <w:proofErr w:type="spellEnd"/>
      <w:r w:rsidR="000620F1">
        <w:rPr>
          <w:rFonts w:ascii="Arial" w:hAnsi="Arial" w:cs="Arial"/>
          <w:sz w:val="20"/>
          <w:szCs w:val="20"/>
        </w:rPr>
        <w:t xml:space="preserve"> (2010)</w:t>
      </w:r>
      <w:r w:rsidRPr="00E860AD">
        <w:rPr>
          <w:rFonts w:ascii="Arial" w:hAnsi="Arial" w:cs="Arial"/>
          <w:sz w:val="20"/>
          <w:szCs w:val="20"/>
        </w:rPr>
        <w:t xml:space="preserve">, </w:t>
      </w:r>
      <w:r w:rsidRPr="000620F1">
        <w:rPr>
          <w:rFonts w:ascii="Arial" w:hAnsi="Arial" w:cs="Arial"/>
          <w:i/>
          <w:sz w:val="20"/>
          <w:szCs w:val="20"/>
        </w:rPr>
        <w:t>Del Di Tella a “Tucumán Arde”. Vanguardia artística y política en el 68 argentino</w:t>
      </w:r>
      <w:r w:rsidRPr="00E860AD">
        <w:rPr>
          <w:rFonts w:ascii="Arial" w:hAnsi="Arial" w:cs="Arial"/>
          <w:sz w:val="20"/>
          <w:szCs w:val="20"/>
        </w:rPr>
        <w:t xml:space="preserve">, Bs. </w:t>
      </w:r>
      <w:r w:rsidR="000620F1">
        <w:rPr>
          <w:rFonts w:ascii="Arial" w:hAnsi="Arial" w:cs="Arial"/>
          <w:sz w:val="20"/>
          <w:szCs w:val="20"/>
        </w:rPr>
        <w:t xml:space="preserve">As., </w:t>
      </w:r>
      <w:proofErr w:type="spellStart"/>
      <w:r w:rsidR="000620F1">
        <w:rPr>
          <w:rFonts w:ascii="Arial" w:hAnsi="Arial" w:cs="Arial"/>
          <w:sz w:val="20"/>
          <w:szCs w:val="20"/>
        </w:rPr>
        <w:t>Eudeba</w:t>
      </w:r>
      <w:proofErr w:type="spellEnd"/>
      <w:r w:rsidR="000620F1">
        <w:rPr>
          <w:rFonts w:ascii="Arial" w:hAnsi="Arial" w:cs="Arial"/>
          <w:sz w:val="20"/>
          <w:szCs w:val="20"/>
        </w:rPr>
        <w:t>.</w:t>
      </w:r>
    </w:p>
    <w:p w:rsidR="00E970AF" w:rsidRPr="009019B5" w:rsidRDefault="00E970AF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70AF">
        <w:rPr>
          <w:rFonts w:ascii="Arial" w:hAnsi="Arial" w:cs="Arial"/>
          <w:sz w:val="20"/>
          <w:szCs w:val="20"/>
        </w:rPr>
        <w:t>Noé, Luis Felipe</w:t>
      </w:r>
      <w:r w:rsidR="000620F1">
        <w:rPr>
          <w:rFonts w:ascii="Arial" w:hAnsi="Arial" w:cs="Arial"/>
          <w:sz w:val="20"/>
          <w:szCs w:val="20"/>
        </w:rPr>
        <w:t xml:space="preserve"> (1979)</w:t>
      </w:r>
      <w:r w:rsidRPr="00E970AF">
        <w:rPr>
          <w:rFonts w:ascii="Arial" w:hAnsi="Arial" w:cs="Arial"/>
          <w:sz w:val="20"/>
          <w:szCs w:val="20"/>
        </w:rPr>
        <w:t xml:space="preserve">, Entrevista de Alicia </w:t>
      </w:r>
      <w:proofErr w:type="spellStart"/>
      <w:r w:rsidRPr="00E970AF">
        <w:rPr>
          <w:rFonts w:ascii="Arial" w:hAnsi="Arial" w:cs="Arial"/>
          <w:sz w:val="20"/>
          <w:szCs w:val="20"/>
        </w:rPr>
        <w:t>Dujovne</w:t>
      </w:r>
      <w:proofErr w:type="spellEnd"/>
      <w:r w:rsidRPr="00E970AF">
        <w:rPr>
          <w:rFonts w:ascii="Arial" w:hAnsi="Arial" w:cs="Arial"/>
          <w:sz w:val="20"/>
          <w:szCs w:val="20"/>
        </w:rPr>
        <w:t xml:space="preserve"> Ortiz, “Noé: la necesidad de superar las academias”, </w:t>
      </w:r>
      <w:r w:rsidRPr="000620F1">
        <w:rPr>
          <w:rFonts w:ascii="Arial" w:hAnsi="Arial" w:cs="Arial"/>
          <w:i/>
          <w:sz w:val="20"/>
          <w:szCs w:val="20"/>
        </w:rPr>
        <w:t>La Opinión Cultural</w:t>
      </w:r>
      <w:r w:rsidR="000620F1">
        <w:rPr>
          <w:rFonts w:ascii="Arial" w:hAnsi="Arial" w:cs="Arial"/>
          <w:sz w:val="20"/>
          <w:szCs w:val="20"/>
        </w:rPr>
        <w:t>, Buenos Aires, 25 de marzo.</w:t>
      </w:r>
    </w:p>
    <w:p w:rsidR="000A5AFC" w:rsidRDefault="000A5AFC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019B5">
        <w:rPr>
          <w:rFonts w:ascii="Arial" w:hAnsi="Arial" w:cs="Arial"/>
          <w:sz w:val="20"/>
          <w:szCs w:val="20"/>
        </w:rPr>
        <w:t>Novaro</w:t>
      </w:r>
      <w:proofErr w:type="spellEnd"/>
      <w:r w:rsidRPr="009019B5">
        <w:rPr>
          <w:rFonts w:ascii="Arial" w:hAnsi="Arial" w:cs="Arial"/>
          <w:sz w:val="20"/>
          <w:szCs w:val="20"/>
        </w:rPr>
        <w:t>, Marcos y Palermo, Vicente</w:t>
      </w:r>
      <w:r w:rsidR="000620F1">
        <w:rPr>
          <w:rFonts w:ascii="Arial" w:hAnsi="Arial" w:cs="Arial"/>
          <w:sz w:val="20"/>
          <w:szCs w:val="20"/>
        </w:rPr>
        <w:t xml:space="preserve"> (2003)</w:t>
      </w:r>
      <w:r w:rsidRPr="009019B5">
        <w:rPr>
          <w:rFonts w:ascii="Arial" w:hAnsi="Arial" w:cs="Arial"/>
          <w:sz w:val="20"/>
          <w:szCs w:val="20"/>
        </w:rPr>
        <w:t xml:space="preserve">, </w:t>
      </w:r>
      <w:r w:rsidRPr="000620F1">
        <w:rPr>
          <w:rFonts w:ascii="Arial" w:hAnsi="Arial" w:cs="Arial"/>
          <w:i/>
          <w:sz w:val="20"/>
          <w:szCs w:val="20"/>
        </w:rPr>
        <w:t>La dictadura militar (1976-1983)</w:t>
      </w:r>
      <w:r w:rsidR="000620F1">
        <w:rPr>
          <w:rFonts w:ascii="Arial" w:hAnsi="Arial" w:cs="Arial"/>
          <w:sz w:val="20"/>
          <w:szCs w:val="20"/>
        </w:rPr>
        <w:t>, Buenos Aires, Paidós.</w:t>
      </w:r>
    </w:p>
    <w:p w:rsidR="00E970AF" w:rsidRPr="00E970AF" w:rsidRDefault="00E970AF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70AF">
        <w:rPr>
          <w:rFonts w:ascii="Arial" w:hAnsi="Arial" w:cs="Arial"/>
          <w:sz w:val="20"/>
          <w:szCs w:val="20"/>
        </w:rPr>
        <w:t>P. de Quiroga, Ana</w:t>
      </w:r>
      <w:r w:rsidR="000620F1">
        <w:rPr>
          <w:rFonts w:ascii="Arial" w:hAnsi="Arial" w:cs="Arial"/>
          <w:sz w:val="20"/>
          <w:szCs w:val="20"/>
        </w:rPr>
        <w:t xml:space="preserve"> (1986)</w:t>
      </w:r>
      <w:r w:rsidRPr="00E970AF">
        <w:rPr>
          <w:rFonts w:ascii="Arial" w:hAnsi="Arial" w:cs="Arial"/>
          <w:sz w:val="20"/>
          <w:szCs w:val="20"/>
        </w:rPr>
        <w:t xml:space="preserve">, </w:t>
      </w:r>
      <w:r w:rsidRPr="000620F1">
        <w:rPr>
          <w:rFonts w:ascii="Arial" w:hAnsi="Arial" w:cs="Arial"/>
          <w:i/>
          <w:sz w:val="20"/>
          <w:szCs w:val="20"/>
        </w:rPr>
        <w:t>Pinturas 1982/1985</w:t>
      </w:r>
      <w:r w:rsidRPr="00E970AF">
        <w:rPr>
          <w:rFonts w:ascii="Arial" w:hAnsi="Arial" w:cs="Arial"/>
          <w:sz w:val="20"/>
          <w:szCs w:val="20"/>
        </w:rPr>
        <w:t>, Primera Escue</w:t>
      </w:r>
      <w:r w:rsidR="000620F1">
        <w:rPr>
          <w:rFonts w:ascii="Arial" w:hAnsi="Arial" w:cs="Arial"/>
          <w:sz w:val="20"/>
          <w:szCs w:val="20"/>
        </w:rPr>
        <w:t>la Privada de Psicología Social.</w:t>
      </w:r>
      <w:r w:rsidRPr="00E970AF">
        <w:rPr>
          <w:rFonts w:ascii="Arial" w:hAnsi="Arial" w:cs="Arial"/>
          <w:sz w:val="20"/>
          <w:szCs w:val="20"/>
        </w:rPr>
        <w:t xml:space="preserve"> P</w:t>
      </w:r>
      <w:r w:rsidR="000620F1">
        <w:rPr>
          <w:rFonts w:ascii="Arial" w:hAnsi="Arial" w:cs="Arial"/>
          <w:sz w:val="20"/>
          <w:szCs w:val="20"/>
        </w:rPr>
        <w:t>CR (2003),</w:t>
      </w:r>
      <w:r w:rsidRPr="00E970AF">
        <w:rPr>
          <w:rFonts w:ascii="Arial" w:hAnsi="Arial" w:cs="Arial"/>
          <w:sz w:val="20"/>
          <w:szCs w:val="20"/>
        </w:rPr>
        <w:t xml:space="preserve"> “Balance del trabajo del Partido desde el 24 de marzo de 1976 hasta fines de 1978”, en: Documentos aprobados por el PCR a partir de su 3° Congreso, marzo 1974, hasta su 4° Congreso, abril de 1984. (Primera parte 1974-1979), Tomo 4, </w:t>
      </w:r>
      <w:r w:rsidR="000620F1">
        <w:rPr>
          <w:rFonts w:ascii="Arial" w:hAnsi="Arial" w:cs="Arial"/>
          <w:sz w:val="20"/>
          <w:szCs w:val="20"/>
        </w:rPr>
        <w:t xml:space="preserve">Buenos Aires, </w:t>
      </w:r>
      <w:r w:rsidRPr="00E970AF">
        <w:rPr>
          <w:rFonts w:ascii="Arial" w:hAnsi="Arial" w:cs="Arial"/>
          <w:sz w:val="20"/>
          <w:szCs w:val="20"/>
        </w:rPr>
        <w:t>Publicaciones 35° An</w:t>
      </w:r>
      <w:r w:rsidR="000620F1">
        <w:rPr>
          <w:rFonts w:ascii="Arial" w:hAnsi="Arial" w:cs="Arial"/>
          <w:sz w:val="20"/>
          <w:szCs w:val="20"/>
        </w:rPr>
        <w:t>iversario del PCR.</w:t>
      </w:r>
    </w:p>
    <w:p w:rsidR="00E970AF" w:rsidRPr="009019B5" w:rsidRDefault="00E970AF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70AF">
        <w:rPr>
          <w:rFonts w:ascii="Arial" w:hAnsi="Arial" w:cs="Arial"/>
          <w:sz w:val="20"/>
          <w:szCs w:val="20"/>
        </w:rPr>
        <w:t>PCR</w:t>
      </w:r>
      <w:r w:rsidR="000620F1">
        <w:rPr>
          <w:rFonts w:ascii="Arial" w:hAnsi="Arial" w:cs="Arial"/>
          <w:sz w:val="20"/>
          <w:szCs w:val="20"/>
        </w:rPr>
        <w:t xml:space="preserve"> (1976)</w:t>
      </w:r>
      <w:r w:rsidRPr="00E970AF">
        <w:rPr>
          <w:rFonts w:ascii="Arial" w:hAnsi="Arial" w:cs="Arial"/>
          <w:sz w:val="20"/>
          <w:szCs w:val="20"/>
        </w:rPr>
        <w:t xml:space="preserve">, “Comisión Política del PCR”, </w:t>
      </w:r>
      <w:r w:rsidRPr="000620F1">
        <w:rPr>
          <w:rFonts w:ascii="Arial" w:hAnsi="Arial" w:cs="Arial"/>
          <w:i/>
          <w:sz w:val="20"/>
          <w:szCs w:val="20"/>
        </w:rPr>
        <w:t>Nueva Hora</w:t>
      </w:r>
      <w:r w:rsidRPr="00E970AF">
        <w:rPr>
          <w:rFonts w:ascii="Arial" w:hAnsi="Arial" w:cs="Arial"/>
          <w:sz w:val="20"/>
          <w:szCs w:val="20"/>
        </w:rPr>
        <w:t>, n°</w:t>
      </w:r>
      <w:r w:rsidR="000620F1">
        <w:rPr>
          <w:rFonts w:ascii="Arial" w:hAnsi="Arial" w:cs="Arial"/>
          <w:sz w:val="20"/>
          <w:szCs w:val="20"/>
        </w:rPr>
        <w:t xml:space="preserve"> 223, Buenos Aires, 27 de marzo.</w:t>
      </w:r>
    </w:p>
    <w:p w:rsidR="00E970AF" w:rsidRDefault="00E970AF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970AF">
        <w:rPr>
          <w:rFonts w:ascii="Arial" w:hAnsi="Arial" w:cs="Arial"/>
          <w:sz w:val="20"/>
          <w:szCs w:val="20"/>
        </w:rPr>
        <w:t>Rossi</w:t>
      </w:r>
      <w:proofErr w:type="spellEnd"/>
      <w:r w:rsidRPr="00E970AF">
        <w:rPr>
          <w:rFonts w:ascii="Arial" w:hAnsi="Arial" w:cs="Arial"/>
          <w:sz w:val="20"/>
          <w:szCs w:val="20"/>
        </w:rPr>
        <w:t>, Cristina</w:t>
      </w:r>
      <w:r w:rsidR="000620F1">
        <w:rPr>
          <w:rFonts w:ascii="Arial" w:hAnsi="Arial" w:cs="Arial"/>
          <w:sz w:val="20"/>
          <w:szCs w:val="20"/>
        </w:rPr>
        <w:t xml:space="preserve"> (1999)</w:t>
      </w:r>
      <w:r w:rsidRPr="00E970AF">
        <w:rPr>
          <w:rFonts w:ascii="Arial" w:hAnsi="Arial" w:cs="Arial"/>
          <w:sz w:val="20"/>
          <w:szCs w:val="20"/>
        </w:rPr>
        <w:t xml:space="preserve">, “Como un hilo de agua en la arena”, en: Marta </w:t>
      </w:r>
      <w:proofErr w:type="spellStart"/>
      <w:r w:rsidRPr="00E970AF">
        <w:rPr>
          <w:rFonts w:ascii="Arial" w:hAnsi="Arial" w:cs="Arial"/>
          <w:sz w:val="20"/>
          <w:szCs w:val="20"/>
        </w:rPr>
        <w:t>Penhos</w:t>
      </w:r>
      <w:proofErr w:type="spellEnd"/>
      <w:r w:rsidRPr="00E970AF">
        <w:rPr>
          <w:rFonts w:ascii="Arial" w:hAnsi="Arial" w:cs="Arial"/>
          <w:sz w:val="20"/>
          <w:szCs w:val="20"/>
        </w:rPr>
        <w:t xml:space="preserve"> y Diana </w:t>
      </w:r>
      <w:proofErr w:type="spellStart"/>
      <w:r w:rsidRPr="00E970AF">
        <w:rPr>
          <w:rFonts w:ascii="Arial" w:hAnsi="Arial" w:cs="Arial"/>
          <w:sz w:val="20"/>
          <w:szCs w:val="20"/>
        </w:rPr>
        <w:t>Wechsler</w:t>
      </w:r>
      <w:proofErr w:type="spellEnd"/>
      <w:r w:rsidRPr="00E970AF">
        <w:rPr>
          <w:rFonts w:ascii="Arial" w:hAnsi="Arial" w:cs="Arial"/>
          <w:sz w:val="20"/>
          <w:szCs w:val="20"/>
        </w:rPr>
        <w:t xml:space="preserve"> (coord.), </w:t>
      </w:r>
      <w:r w:rsidRPr="000620F1">
        <w:rPr>
          <w:rFonts w:ascii="Arial" w:hAnsi="Arial" w:cs="Arial"/>
          <w:i/>
          <w:sz w:val="20"/>
          <w:szCs w:val="20"/>
        </w:rPr>
        <w:t>Tras los pasos de la norma</w:t>
      </w:r>
      <w:r w:rsidRPr="00E970AF">
        <w:rPr>
          <w:rFonts w:ascii="Arial" w:hAnsi="Arial" w:cs="Arial"/>
          <w:sz w:val="20"/>
          <w:szCs w:val="20"/>
        </w:rPr>
        <w:t>, Buenos Aires, Ed. del Jilguero, pp. 229-251.</w:t>
      </w:r>
    </w:p>
    <w:p w:rsidR="00E970AF" w:rsidRDefault="00E970AF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70AF">
        <w:rPr>
          <w:rFonts w:ascii="Arial" w:hAnsi="Arial" w:cs="Arial"/>
          <w:sz w:val="20"/>
          <w:szCs w:val="20"/>
        </w:rPr>
        <w:t>R.R.</w:t>
      </w:r>
      <w:r w:rsidR="000620F1">
        <w:rPr>
          <w:rFonts w:ascii="Arial" w:hAnsi="Arial" w:cs="Arial"/>
          <w:sz w:val="20"/>
          <w:szCs w:val="20"/>
        </w:rPr>
        <w:t xml:space="preserve"> (1969)</w:t>
      </w:r>
      <w:r w:rsidRPr="00E970AF">
        <w:rPr>
          <w:rFonts w:ascii="Arial" w:hAnsi="Arial" w:cs="Arial"/>
          <w:sz w:val="20"/>
          <w:szCs w:val="20"/>
        </w:rPr>
        <w:t xml:space="preserve">, </w:t>
      </w:r>
      <w:r w:rsidRPr="000620F1">
        <w:rPr>
          <w:rFonts w:ascii="Arial" w:hAnsi="Arial" w:cs="Arial"/>
          <w:i/>
          <w:sz w:val="20"/>
          <w:szCs w:val="20"/>
        </w:rPr>
        <w:t>Persona</w:t>
      </w:r>
      <w:r w:rsidRPr="00E970AF">
        <w:rPr>
          <w:rFonts w:ascii="Arial" w:hAnsi="Arial" w:cs="Arial"/>
          <w:sz w:val="20"/>
          <w:szCs w:val="20"/>
        </w:rPr>
        <w:t xml:space="preserve">, N° 423, </w:t>
      </w:r>
      <w:r w:rsidR="006825D2">
        <w:rPr>
          <w:rFonts w:ascii="Arial" w:hAnsi="Arial" w:cs="Arial"/>
          <w:sz w:val="20"/>
          <w:szCs w:val="20"/>
        </w:rPr>
        <w:t xml:space="preserve">Buenos Aires, </w:t>
      </w:r>
      <w:r w:rsidR="000620F1">
        <w:rPr>
          <w:rFonts w:ascii="Arial" w:hAnsi="Arial" w:cs="Arial"/>
          <w:sz w:val="20"/>
          <w:szCs w:val="20"/>
        </w:rPr>
        <w:t>abril.</w:t>
      </w:r>
    </w:p>
    <w:p w:rsidR="00E970AF" w:rsidRDefault="00E970AF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970AF">
        <w:rPr>
          <w:rFonts w:ascii="Arial" w:hAnsi="Arial" w:cs="Arial"/>
          <w:sz w:val="20"/>
          <w:szCs w:val="20"/>
        </w:rPr>
        <w:t>Safons</w:t>
      </w:r>
      <w:proofErr w:type="spellEnd"/>
      <w:r w:rsidRPr="00E970AF">
        <w:rPr>
          <w:rFonts w:ascii="Arial" w:hAnsi="Arial" w:cs="Arial"/>
          <w:sz w:val="20"/>
          <w:szCs w:val="20"/>
        </w:rPr>
        <w:t>, Horacio</w:t>
      </w:r>
      <w:r w:rsidR="000620F1">
        <w:rPr>
          <w:rFonts w:ascii="Arial" w:hAnsi="Arial" w:cs="Arial"/>
          <w:sz w:val="20"/>
          <w:szCs w:val="20"/>
        </w:rPr>
        <w:t xml:space="preserve"> (1998)</w:t>
      </w:r>
      <w:r w:rsidRPr="00E970AF">
        <w:rPr>
          <w:rFonts w:ascii="Arial" w:hAnsi="Arial" w:cs="Arial"/>
          <w:sz w:val="20"/>
          <w:szCs w:val="20"/>
        </w:rPr>
        <w:t xml:space="preserve">, </w:t>
      </w:r>
      <w:r w:rsidRPr="000620F1">
        <w:rPr>
          <w:rFonts w:ascii="Arial" w:hAnsi="Arial" w:cs="Arial"/>
          <w:i/>
          <w:sz w:val="20"/>
          <w:szCs w:val="20"/>
        </w:rPr>
        <w:t xml:space="preserve">Retrospectiva. Diana </w:t>
      </w:r>
      <w:proofErr w:type="spellStart"/>
      <w:r w:rsidRPr="000620F1">
        <w:rPr>
          <w:rFonts w:ascii="Arial" w:hAnsi="Arial" w:cs="Arial"/>
          <w:i/>
          <w:sz w:val="20"/>
          <w:szCs w:val="20"/>
        </w:rPr>
        <w:t>Dowek</w:t>
      </w:r>
      <w:proofErr w:type="spellEnd"/>
      <w:r w:rsidRPr="000620F1">
        <w:rPr>
          <w:rFonts w:ascii="Arial" w:hAnsi="Arial" w:cs="Arial"/>
          <w:i/>
          <w:sz w:val="20"/>
          <w:szCs w:val="20"/>
        </w:rPr>
        <w:t>. Pinturas 1976-1998</w:t>
      </w:r>
      <w:r w:rsidRPr="00E970AF">
        <w:rPr>
          <w:rFonts w:ascii="Arial" w:hAnsi="Arial" w:cs="Arial"/>
          <w:sz w:val="20"/>
          <w:szCs w:val="20"/>
        </w:rPr>
        <w:t xml:space="preserve">, Museo Provincial de Bellas Artes “Rosa </w:t>
      </w:r>
      <w:proofErr w:type="spellStart"/>
      <w:r w:rsidRPr="00E970AF">
        <w:rPr>
          <w:rFonts w:ascii="Arial" w:hAnsi="Arial" w:cs="Arial"/>
          <w:sz w:val="20"/>
          <w:szCs w:val="20"/>
        </w:rPr>
        <w:t>Galisteo</w:t>
      </w:r>
      <w:proofErr w:type="spellEnd"/>
      <w:r w:rsidRPr="00E970AF">
        <w:rPr>
          <w:rFonts w:ascii="Arial" w:hAnsi="Arial" w:cs="Arial"/>
          <w:sz w:val="20"/>
          <w:szCs w:val="20"/>
        </w:rPr>
        <w:t xml:space="preserve"> d</w:t>
      </w:r>
      <w:r w:rsidR="006825D2">
        <w:rPr>
          <w:rFonts w:ascii="Arial" w:hAnsi="Arial" w:cs="Arial"/>
          <w:sz w:val="20"/>
          <w:szCs w:val="20"/>
        </w:rPr>
        <w:t>e Rodrí</w:t>
      </w:r>
      <w:r w:rsidR="000620F1">
        <w:rPr>
          <w:rFonts w:ascii="Arial" w:hAnsi="Arial" w:cs="Arial"/>
          <w:sz w:val="20"/>
          <w:szCs w:val="20"/>
        </w:rPr>
        <w:t>guez”,</w:t>
      </w:r>
      <w:r w:rsidR="00EF269E" w:rsidRPr="00EF269E">
        <w:t xml:space="preserve"> </w:t>
      </w:r>
      <w:r w:rsidR="00EF269E" w:rsidRPr="00EF269E">
        <w:rPr>
          <w:rFonts w:ascii="Arial" w:hAnsi="Arial" w:cs="Arial"/>
          <w:sz w:val="20"/>
          <w:szCs w:val="20"/>
        </w:rPr>
        <w:t>Santa Fe,</w:t>
      </w:r>
      <w:r w:rsidR="000620F1">
        <w:rPr>
          <w:rFonts w:ascii="Arial" w:hAnsi="Arial" w:cs="Arial"/>
          <w:sz w:val="20"/>
          <w:szCs w:val="20"/>
        </w:rPr>
        <w:t xml:space="preserve"> octubre.</w:t>
      </w:r>
    </w:p>
    <w:p w:rsidR="00E970AF" w:rsidRPr="009019B5" w:rsidRDefault="00E970AF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70AF">
        <w:rPr>
          <w:rFonts w:ascii="Arial" w:hAnsi="Arial" w:cs="Arial"/>
          <w:sz w:val="20"/>
          <w:szCs w:val="20"/>
        </w:rPr>
        <w:t>Soto, Moi</w:t>
      </w:r>
      <w:r w:rsidR="00EF269E">
        <w:rPr>
          <w:rFonts w:ascii="Arial" w:hAnsi="Arial" w:cs="Arial"/>
          <w:sz w:val="20"/>
          <w:szCs w:val="20"/>
        </w:rPr>
        <w:t xml:space="preserve">ra (2005), “La artista constante”, </w:t>
      </w:r>
      <w:r w:rsidRPr="00EF269E">
        <w:rPr>
          <w:rFonts w:ascii="Arial" w:hAnsi="Arial" w:cs="Arial"/>
          <w:i/>
          <w:sz w:val="20"/>
          <w:szCs w:val="20"/>
        </w:rPr>
        <w:t>Página 12</w:t>
      </w:r>
      <w:r w:rsidRPr="00E970AF">
        <w:rPr>
          <w:rFonts w:ascii="Arial" w:hAnsi="Arial" w:cs="Arial"/>
          <w:sz w:val="20"/>
          <w:szCs w:val="20"/>
        </w:rPr>
        <w:t>, Suplemento Las 12, Bu</w:t>
      </w:r>
      <w:r w:rsidR="00EF269E">
        <w:rPr>
          <w:rFonts w:ascii="Arial" w:hAnsi="Arial" w:cs="Arial"/>
          <w:sz w:val="20"/>
          <w:szCs w:val="20"/>
        </w:rPr>
        <w:t>enos Aires, 08 de julio.</w:t>
      </w:r>
    </w:p>
    <w:p w:rsidR="006C6C5E" w:rsidRDefault="006C6C5E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019B5">
        <w:rPr>
          <w:rFonts w:ascii="Arial" w:hAnsi="Arial" w:cs="Arial"/>
          <w:sz w:val="20"/>
          <w:szCs w:val="20"/>
        </w:rPr>
        <w:t>Stupía</w:t>
      </w:r>
      <w:proofErr w:type="spellEnd"/>
      <w:r w:rsidRPr="009019B5">
        <w:rPr>
          <w:rFonts w:ascii="Arial" w:hAnsi="Arial" w:cs="Arial"/>
          <w:sz w:val="20"/>
          <w:szCs w:val="20"/>
        </w:rPr>
        <w:t>, Eduardo</w:t>
      </w:r>
      <w:r w:rsidR="00EF269E">
        <w:rPr>
          <w:rFonts w:ascii="Arial" w:hAnsi="Arial" w:cs="Arial"/>
          <w:sz w:val="20"/>
          <w:szCs w:val="20"/>
        </w:rPr>
        <w:t xml:space="preserve"> (2012)</w:t>
      </w:r>
      <w:r w:rsidRPr="009019B5">
        <w:rPr>
          <w:rFonts w:ascii="Arial" w:hAnsi="Arial" w:cs="Arial"/>
          <w:sz w:val="20"/>
          <w:szCs w:val="20"/>
        </w:rPr>
        <w:t xml:space="preserve">, Entrevista realizada por Dios, Alicia y Gabriela </w:t>
      </w:r>
      <w:proofErr w:type="spellStart"/>
      <w:r w:rsidRPr="009019B5">
        <w:rPr>
          <w:rFonts w:ascii="Arial" w:hAnsi="Arial" w:cs="Arial"/>
          <w:sz w:val="20"/>
          <w:szCs w:val="20"/>
        </w:rPr>
        <w:t>Alatsis</w:t>
      </w:r>
      <w:proofErr w:type="spellEnd"/>
      <w:r w:rsidRPr="009019B5">
        <w:rPr>
          <w:rFonts w:ascii="Arial" w:hAnsi="Arial" w:cs="Arial"/>
          <w:sz w:val="20"/>
          <w:szCs w:val="20"/>
        </w:rPr>
        <w:t xml:space="preserve">, Buenos Aires, </w:t>
      </w:r>
      <w:r w:rsidR="00EF269E">
        <w:rPr>
          <w:rFonts w:ascii="Arial" w:hAnsi="Arial" w:cs="Arial"/>
          <w:sz w:val="20"/>
          <w:szCs w:val="20"/>
        </w:rPr>
        <w:t>28 de diciembre.</w:t>
      </w:r>
    </w:p>
    <w:p w:rsidR="00E860AD" w:rsidRDefault="00E860AD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60AD">
        <w:rPr>
          <w:rFonts w:ascii="Arial" w:hAnsi="Arial" w:cs="Arial"/>
          <w:sz w:val="20"/>
          <w:szCs w:val="20"/>
        </w:rPr>
        <w:t>Vargas, Otto</w:t>
      </w:r>
      <w:r w:rsidR="00EF269E">
        <w:rPr>
          <w:rFonts w:ascii="Arial" w:hAnsi="Arial" w:cs="Arial"/>
          <w:sz w:val="20"/>
          <w:szCs w:val="20"/>
        </w:rPr>
        <w:t xml:space="preserve"> (2008)</w:t>
      </w:r>
      <w:r w:rsidRPr="00E860AD">
        <w:rPr>
          <w:rFonts w:ascii="Arial" w:hAnsi="Arial" w:cs="Arial"/>
          <w:sz w:val="20"/>
          <w:szCs w:val="20"/>
        </w:rPr>
        <w:t xml:space="preserve">, Entrevista, en: </w:t>
      </w:r>
      <w:r w:rsidRPr="00EF269E">
        <w:rPr>
          <w:rFonts w:ascii="Arial" w:hAnsi="Arial" w:cs="Arial"/>
          <w:i/>
          <w:sz w:val="20"/>
          <w:szCs w:val="20"/>
        </w:rPr>
        <w:t xml:space="preserve">Brega, Jorge, ¿Ha muerto el comunismo? El </w:t>
      </w:r>
      <w:proofErr w:type="spellStart"/>
      <w:r w:rsidRPr="00EF269E">
        <w:rPr>
          <w:rFonts w:ascii="Arial" w:hAnsi="Arial" w:cs="Arial"/>
          <w:i/>
          <w:sz w:val="20"/>
          <w:szCs w:val="20"/>
        </w:rPr>
        <w:t>Maoismo</w:t>
      </w:r>
      <w:proofErr w:type="spellEnd"/>
      <w:r w:rsidRPr="00EF269E">
        <w:rPr>
          <w:rFonts w:ascii="Arial" w:hAnsi="Arial" w:cs="Arial"/>
          <w:i/>
          <w:sz w:val="20"/>
          <w:szCs w:val="20"/>
        </w:rPr>
        <w:t xml:space="preserve"> en la Argentina. Conversaciones con Otto Vargas</w:t>
      </w:r>
      <w:r w:rsidRPr="00E860AD">
        <w:rPr>
          <w:rFonts w:ascii="Arial" w:hAnsi="Arial" w:cs="Arial"/>
          <w:sz w:val="20"/>
          <w:szCs w:val="20"/>
        </w:rPr>
        <w:t xml:space="preserve">, Buenos Aires, Editorial </w:t>
      </w:r>
      <w:proofErr w:type="spellStart"/>
      <w:r w:rsidRPr="00E860AD">
        <w:rPr>
          <w:rFonts w:ascii="Arial" w:hAnsi="Arial" w:cs="Arial"/>
          <w:sz w:val="20"/>
          <w:szCs w:val="20"/>
        </w:rPr>
        <w:t>Agora</w:t>
      </w:r>
      <w:proofErr w:type="spellEnd"/>
      <w:r w:rsidR="00EF269E">
        <w:rPr>
          <w:rFonts w:ascii="Arial" w:hAnsi="Arial" w:cs="Arial"/>
          <w:sz w:val="20"/>
          <w:szCs w:val="20"/>
        </w:rPr>
        <w:t>.</w:t>
      </w:r>
    </w:p>
    <w:p w:rsidR="00E970AF" w:rsidRPr="009019B5" w:rsidRDefault="00E970AF" w:rsidP="00552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970AF">
        <w:rPr>
          <w:rFonts w:ascii="Arial" w:hAnsi="Arial" w:cs="Arial"/>
          <w:sz w:val="20"/>
          <w:szCs w:val="20"/>
        </w:rPr>
        <w:t>Wechsler</w:t>
      </w:r>
      <w:proofErr w:type="spellEnd"/>
      <w:r w:rsidRPr="00E970AF">
        <w:rPr>
          <w:rFonts w:ascii="Arial" w:hAnsi="Arial" w:cs="Arial"/>
          <w:sz w:val="20"/>
          <w:szCs w:val="20"/>
        </w:rPr>
        <w:t>, Diana</w:t>
      </w:r>
      <w:r w:rsidR="00EF269E">
        <w:rPr>
          <w:rFonts w:ascii="Arial" w:hAnsi="Arial" w:cs="Arial"/>
          <w:sz w:val="20"/>
          <w:szCs w:val="20"/>
        </w:rPr>
        <w:t xml:space="preserve"> (2005)</w:t>
      </w:r>
      <w:r w:rsidRPr="00E970AF">
        <w:rPr>
          <w:rFonts w:ascii="Arial" w:hAnsi="Arial" w:cs="Arial"/>
          <w:sz w:val="20"/>
          <w:szCs w:val="20"/>
        </w:rPr>
        <w:t xml:space="preserve">, “Entre la resistencia y el exilio”, en: </w:t>
      </w:r>
      <w:r w:rsidR="00EF269E">
        <w:rPr>
          <w:rFonts w:ascii="Arial" w:hAnsi="Arial" w:cs="Arial"/>
          <w:sz w:val="20"/>
          <w:szCs w:val="20"/>
        </w:rPr>
        <w:t xml:space="preserve">AA. VV., </w:t>
      </w:r>
      <w:r w:rsidR="00EF269E" w:rsidRPr="00EF269E">
        <w:rPr>
          <w:rFonts w:ascii="Arial" w:hAnsi="Arial" w:cs="Arial"/>
          <w:i/>
          <w:sz w:val="20"/>
          <w:szCs w:val="20"/>
        </w:rPr>
        <w:t>Arte y libertad. D</w:t>
      </w:r>
      <w:r w:rsidRPr="00EF269E">
        <w:rPr>
          <w:rFonts w:ascii="Arial" w:hAnsi="Arial" w:cs="Arial"/>
          <w:i/>
          <w:sz w:val="20"/>
          <w:szCs w:val="20"/>
        </w:rPr>
        <w:t>ictaduras, represión y resistencia</w:t>
      </w:r>
      <w:r w:rsidRPr="00E970AF">
        <w:rPr>
          <w:rFonts w:ascii="Arial" w:hAnsi="Arial" w:cs="Arial"/>
          <w:sz w:val="20"/>
          <w:szCs w:val="20"/>
        </w:rPr>
        <w:t>, La Plata, Facultad de Bellas Artes de la UNLP, pp.41-45.</w:t>
      </w:r>
    </w:p>
    <w:sectPr w:rsidR="00E970AF" w:rsidRPr="00901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14" w:rsidRDefault="00D22D14" w:rsidP="00C01F4B">
      <w:pPr>
        <w:spacing w:after="0" w:line="240" w:lineRule="auto"/>
      </w:pPr>
      <w:r>
        <w:separator/>
      </w:r>
    </w:p>
  </w:endnote>
  <w:endnote w:type="continuationSeparator" w:id="0">
    <w:p w:rsidR="00D22D14" w:rsidRDefault="00D22D14" w:rsidP="00C0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14" w:rsidRDefault="00D22D14" w:rsidP="00C01F4B">
      <w:pPr>
        <w:spacing w:after="0" w:line="240" w:lineRule="auto"/>
      </w:pPr>
      <w:r>
        <w:separator/>
      </w:r>
    </w:p>
  </w:footnote>
  <w:footnote w:type="continuationSeparator" w:id="0">
    <w:p w:rsidR="00D22D14" w:rsidRDefault="00D22D14" w:rsidP="00C0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F3D26"/>
    <w:multiLevelType w:val="hybridMultilevel"/>
    <w:tmpl w:val="5DA85ED2"/>
    <w:lvl w:ilvl="0" w:tplc="5BB2349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DE"/>
    <w:rsid w:val="0000368F"/>
    <w:rsid w:val="00005D96"/>
    <w:rsid w:val="000125C9"/>
    <w:rsid w:val="00015AAF"/>
    <w:rsid w:val="000227A2"/>
    <w:rsid w:val="00025AF8"/>
    <w:rsid w:val="00030489"/>
    <w:rsid w:val="00031272"/>
    <w:rsid w:val="00034243"/>
    <w:rsid w:val="00034B74"/>
    <w:rsid w:val="0003699E"/>
    <w:rsid w:val="000371A6"/>
    <w:rsid w:val="00042BDD"/>
    <w:rsid w:val="00043268"/>
    <w:rsid w:val="00047191"/>
    <w:rsid w:val="00050A6D"/>
    <w:rsid w:val="00052407"/>
    <w:rsid w:val="000563D0"/>
    <w:rsid w:val="00060E08"/>
    <w:rsid w:val="000620F1"/>
    <w:rsid w:val="00062380"/>
    <w:rsid w:val="00062C4F"/>
    <w:rsid w:val="0006407A"/>
    <w:rsid w:val="00067127"/>
    <w:rsid w:val="00067AD2"/>
    <w:rsid w:val="0007077F"/>
    <w:rsid w:val="0007449D"/>
    <w:rsid w:val="00082D6F"/>
    <w:rsid w:val="000848E8"/>
    <w:rsid w:val="00087834"/>
    <w:rsid w:val="000912C0"/>
    <w:rsid w:val="00092937"/>
    <w:rsid w:val="000A096B"/>
    <w:rsid w:val="000A5AFC"/>
    <w:rsid w:val="000A7F6E"/>
    <w:rsid w:val="000B1968"/>
    <w:rsid w:val="000B40C8"/>
    <w:rsid w:val="000B7D3D"/>
    <w:rsid w:val="000C42A7"/>
    <w:rsid w:val="000C6A38"/>
    <w:rsid w:val="000D1B81"/>
    <w:rsid w:val="000D1E9A"/>
    <w:rsid w:val="000E56D9"/>
    <w:rsid w:val="000E6E7E"/>
    <w:rsid w:val="000F0A42"/>
    <w:rsid w:val="000F376C"/>
    <w:rsid w:val="000F7B86"/>
    <w:rsid w:val="00100837"/>
    <w:rsid w:val="00101E26"/>
    <w:rsid w:val="00102CCB"/>
    <w:rsid w:val="00110846"/>
    <w:rsid w:val="0011209B"/>
    <w:rsid w:val="00114953"/>
    <w:rsid w:val="001154CF"/>
    <w:rsid w:val="00116575"/>
    <w:rsid w:val="001165F5"/>
    <w:rsid w:val="00116893"/>
    <w:rsid w:val="00123372"/>
    <w:rsid w:val="00124CDC"/>
    <w:rsid w:val="0012678B"/>
    <w:rsid w:val="001324C7"/>
    <w:rsid w:val="001329DE"/>
    <w:rsid w:val="00132C6B"/>
    <w:rsid w:val="00133094"/>
    <w:rsid w:val="001337C8"/>
    <w:rsid w:val="0013408B"/>
    <w:rsid w:val="0013429B"/>
    <w:rsid w:val="001372C9"/>
    <w:rsid w:val="00140D2F"/>
    <w:rsid w:val="0015736A"/>
    <w:rsid w:val="00166603"/>
    <w:rsid w:val="00171CB1"/>
    <w:rsid w:val="00174278"/>
    <w:rsid w:val="00180BE7"/>
    <w:rsid w:val="00182C74"/>
    <w:rsid w:val="00185EBE"/>
    <w:rsid w:val="00186673"/>
    <w:rsid w:val="0019590B"/>
    <w:rsid w:val="001A0ACE"/>
    <w:rsid w:val="001A39A3"/>
    <w:rsid w:val="001A6D9F"/>
    <w:rsid w:val="001B19DA"/>
    <w:rsid w:val="001B7102"/>
    <w:rsid w:val="001C2558"/>
    <w:rsid w:val="001C40FB"/>
    <w:rsid w:val="001C7822"/>
    <w:rsid w:val="001D0A6D"/>
    <w:rsid w:val="001D36E6"/>
    <w:rsid w:val="001D53C6"/>
    <w:rsid w:val="001E0366"/>
    <w:rsid w:val="001E1164"/>
    <w:rsid w:val="001E2C3C"/>
    <w:rsid w:val="001F2B1A"/>
    <w:rsid w:val="001F35E7"/>
    <w:rsid w:val="001F5A45"/>
    <w:rsid w:val="00201416"/>
    <w:rsid w:val="00201660"/>
    <w:rsid w:val="002018C2"/>
    <w:rsid w:val="002020B3"/>
    <w:rsid w:val="0021358C"/>
    <w:rsid w:val="002165F6"/>
    <w:rsid w:val="00216D92"/>
    <w:rsid w:val="002208A4"/>
    <w:rsid w:val="0022098D"/>
    <w:rsid w:val="00223625"/>
    <w:rsid w:val="00223CEB"/>
    <w:rsid w:val="0022694F"/>
    <w:rsid w:val="00226E65"/>
    <w:rsid w:val="00227A33"/>
    <w:rsid w:val="002326AE"/>
    <w:rsid w:val="002326D1"/>
    <w:rsid w:val="00233CB5"/>
    <w:rsid w:val="00236F9C"/>
    <w:rsid w:val="00243FA9"/>
    <w:rsid w:val="002448C7"/>
    <w:rsid w:val="0024490D"/>
    <w:rsid w:val="00244A8F"/>
    <w:rsid w:val="00244D8D"/>
    <w:rsid w:val="002455EB"/>
    <w:rsid w:val="0024739E"/>
    <w:rsid w:val="0025156D"/>
    <w:rsid w:val="00252DB8"/>
    <w:rsid w:val="002607AA"/>
    <w:rsid w:val="00262AC3"/>
    <w:rsid w:val="00263798"/>
    <w:rsid w:val="00264086"/>
    <w:rsid w:val="00267204"/>
    <w:rsid w:val="002822FE"/>
    <w:rsid w:val="00282662"/>
    <w:rsid w:val="0028425D"/>
    <w:rsid w:val="00291845"/>
    <w:rsid w:val="00291EF4"/>
    <w:rsid w:val="0029225E"/>
    <w:rsid w:val="00293D02"/>
    <w:rsid w:val="002A014E"/>
    <w:rsid w:val="002A1E16"/>
    <w:rsid w:val="002A4246"/>
    <w:rsid w:val="002B1D75"/>
    <w:rsid w:val="002B2A0D"/>
    <w:rsid w:val="002B55E5"/>
    <w:rsid w:val="002B6522"/>
    <w:rsid w:val="002D4619"/>
    <w:rsid w:val="002D4C76"/>
    <w:rsid w:val="002E0610"/>
    <w:rsid w:val="002E49FB"/>
    <w:rsid w:val="002E7C1A"/>
    <w:rsid w:val="002F01D2"/>
    <w:rsid w:val="002F063A"/>
    <w:rsid w:val="002F2B8C"/>
    <w:rsid w:val="002F34E6"/>
    <w:rsid w:val="002F50C2"/>
    <w:rsid w:val="002F6DBF"/>
    <w:rsid w:val="002F7859"/>
    <w:rsid w:val="00301A6C"/>
    <w:rsid w:val="00302425"/>
    <w:rsid w:val="00303143"/>
    <w:rsid w:val="00305718"/>
    <w:rsid w:val="003117F3"/>
    <w:rsid w:val="003146AF"/>
    <w:rsid w:val="00317F8D"/>
    <w:rsid w:val="00321F6D"/>
    <w:rsid w:val="00322C21"/>
    <w:rsid w:val="003239D8"/>
    <w:rsid w:val="00323A59"/>
    <w:rsid w:val="003330D1"/>
    <w:rsid w:val="003332A1"/>
    <w:rsid w:val="00334996"/>
    <w:rsid w:val="00335330"/>
    <w:rsid w:val="00337C77"/>
    <w:rsid w:val="0034337A"/>
    <w:rsid w:val="00344CE3"/>
    <w:rsid w:val="0034557D"/>
    <w:rsid w:val="0034597A"/>
    <w:rsid w:val="003462BB"/>
    <w:rsid w:val="0035350E"/>
    <w:rsid w:val="00356B92"/>
    <w:rsid w:val="00356D12"/>
    <w:rsid w:val="0036161A"/>
    <w:rsid w:val="00361C00"/>
    <w:rsid w:val="00364343"/>
    <w:rsid w:val="00364D25"/>
    <w:rsid w:val="003707D5"/>
    <w:rsid w:val="00371103"/>
    <w:rsid w:val="003714AF"/>
    <w:rsid w:val="00372724"/>
    <w:rsid w:val="00374C52"/>
    <w:rsid w:val="00377CB9"/>
    <w:rsid w:val="00383C50"/>
    <w:rsid w:val="0038620D"/>
    <w:rsid w:val="003926BC"/>
    <w:rsid w:val="00393496"/>
    <w:rsid w:val="0039363C"/>
    <w:rsid w:val="003952BD"/>
    <w:rsid w:val="0039569C"/>
    <w:rsid w:val="00396430"/>
    <w:rsid w:val="00397D7C"/>
    <w:rsid w:val="003A0D91"/>
    <w:rsid w:val="003A178C"/>
    <w:rsid w:val="003A453C"/>
    <w:rsid w:val="003A5124"/>
    <w:rsid w:val="003A7F8C"/>
    <w:rsid w:val="003C5CC4"/>
    <w:rsid w:val="003C6734"/>
    <w:rsid w:val="003D4576"/>
    <w:rsid w:val="003D763F"/>
    <w:rsid w:val="003E1F02"/>
    <w:rsid w:val="003E224C"/>
    <w:rsid w:val="003E2EDE"/>
    <w:rsid w:val="003E32ED"/>
    <w:rsid w:val="003E41EC"/>
    <w:rsid w:val="003F0F79"/>
    <w:rsid w:val="003F2256"/>
    <w:rsid w:val="003F56BE"/>
    <w:rsid w:val="003F6925"/>
    <w:rsid w:val="003F7D6A"/>
    <w:rsid w:val="00403F3E"/>
    <w:rsid w:val="00404D69"/>
    <w:rsid w:val="0040503D"/>
    <w:rsid w:val="004106A2"/>
    <w:rsid w:val="004153F2"/>
    <w:rsid w:val="00415A2F"/>
    <w:rsid w:val="0041687F"/>
    <w:rsid w:val="00421015"/>
    <w:rsid w:val="004260BF"/>
    <w:rsid w:val="00427D42"/>
    <w:rsid w:val="00431370"/>
    <w:rsid w:val="0043265B"/>
    <w:rsid w:val="00432A93"/>
    <w:rsid w:val="004337E4"/>
    <w:rsid w:val="004354E7"/>
    <w:rsid w:val="00436157"/>
    <w:rsid w:val="00437CE1"/>
    <w:rsid w:val="0044002F"/>
    <w:rsid w:val="00442E09"/>
    <w:rsid w:val="0044331B"/>
    <w:rsid w:val="00445B9F"/>
    <w:rsid w:val="004475CA"/>
    <w:rsid w:val="00451836"/>
    <w:rsid w:val="00452146"/>
    <w:rsid w:val="00452F13"/>
    <w:rsid w:val="00454CEC"/>
    <w:rsid w:val="00456E9A"/>
    <w:rsid w:val="004579DB"/>
    <w:rsid w:val="00463EBE"/>
    <w:rsid w:val="00472679"/>
    <w:rsid w:val="004746E0"/>
    <w:rsid w:val="00474FA4"/>
    <w:rsid w:val="00475404"/>
    <w:rsid w:val="00476927"/>
    <w:rsid w:val="004810DD"/>
    <w:rsid w:val="00495424"/>
    <w:rsid w:val="004956B8"/>
    <w:rsid w:val="004A5D58"/>
    <w:rsid w:val="004B10D6"/>
    <w:rsid w:val="004B6A92"/>
    <w:rsid w:val="004C24FD"/>
    <w:rsid w:val="004C27FF"/>
    <w:rsid w:val="004C3140"/>
    <w:rsid w:val="004C6601"/>
    <w:rsid w:val="004C6931"/>
    <w:rsid w:val="004C699A"/>
    <w:rsid w:val="004C6D77"/>
    <w:rsid w:val="004C7B26"/>
    <w:rsid w:val="004D0466"/>
    <w:rsid w:val="004D15AC"/>
    <w:rsid w:val="004D23C4"/>
    <w:rsid w:val="004D2426"/>
    <w:rsid w:val="004D4B5D"/>
    <w:rsid w:val="004D5251"/>
    <w:rsid w:val="004D6B87"/>
    <w:rsid w:val="004D7258"/>
    <w:rsid w:val="004E053B"/>
    <w:rsid w:val="004E0619"/>
    <w:rsid w:val="004E4F06"/>
    <w:rsid w:val="004E6B0E"/>
    <w:rsid w:val="004E6B71"/>
    <w:rsid w:val="004E7908"/>
    <w:rsid w:val="004F11D5"/>
    <w:rsid w:val="004F4686"/>
    <w:rsid w:val="004F529A"/>
    <w:rsid w:val="004F6C21"/>
    <w:rsid w:val="005035C1"/>
    <w:rsid w:val="00504FFA"/>
    <w:rsid w:val="00506488"/>
    <w:rsid w:val="005159C2"/>
    <w:rsid w:val="005167B8"/>
    <w:rsid w:val="00525300"/>
    <w:rsid w:val="00533F8F"/>
    <w:rsid w:val="00534B18"/>
    <w:rsid w:val="00541100"/>
    <w:rsid w:val="00542C59"/>
    <w:rsid w:val="00543207"/>
    <w:rsid w:val="005436E4"/>
    <w:rsid w:val="00545430"/>
    <w:rsid w:val="0055220C"/>
    <w:rsid w:val="0055262C"/>
    <w:rsid w:val="00552F8B"/>
    <w:rsid w:val="005530D9"/>
    <w:rsid w:val="00553423"/>
    <w:rsid w:val="00563D61"/>
    <w:rsid w:val="00564F31"/>
    <w:rsid w:val="005663E5"/>
    <w:rsid w:val="0057348A"/>
    <w:rsid w:val="00575880"/>
    <w:rsid w:val="005821C1"/>
    <w:rsid w:val="00582CE0"/>
    <w:rsid w:val="00586F5F"/>
    <w:rsid w:val="00592D30"/>
    <w:rsid w:val="00593192"/>
    <w:rsid w:val="005A34B7"/>
    <w:rsid w:val="005A37C0"/>
    <w:rsid w:val="005A3F33"/>
    <w:rsid w:val="005A62BB"/>
    <w:rsid w:val="005A7BC0"/>
    <w:rsid w:val="005B5F65"/>
    <w:rsid w:val="005C2E1E"/>
    <w:rsid w:val="005C40B8"/>
    <w:rsid w:val="005C52E3"/>
    <w:rsid w:val="005C6DFC"/>
    <w:rsid w:val="005C74D8"/>
    <w:rsid w:val="005C7F61"/>
    <w:rsid w:val="005D376A"/>
    <w:rsid w:val="005D424F"/>
    <w:rsid w:val="005D4575"/>
    <w:rsid w:val="005D4B82"/>
    <w:rsid w:val="005D780F"/>
    <w:rsid w:val="005D79FE"/>
    <w:rsid w:val="005D7E16"/>
    <w:rsid w:val="005E15A2"/>
    <w:rsid w:val="005E1F50"/>
    <w:rsid w:val="005E3AC1"/>
    <w:rsid w:val="005E4FCF"/>
    <w:rsid w:val="005E5BA8"/>
    <w:rsid w:val="005F321D"/>
    <w:rsid w:val="005F3596"/>
    <w:rsid w:val="005F667E"/>
    <w:rsid w:val="005F6CF8"/>
    <w:rsid w:val="005F73EC"/>
    <w:rsid w:val="00602A6A"/>
    <w:rsid w:val="0060326B"/>
    <w:rsid w:val="00604340"/>
    <w:rsid w:val="00604D26"/>
    <w:rsid w:val="00605B6E"/>
    <w:rsid w:val="00610DAC"/>
    <w:rsid w:val="00611C71"/>
    <w:rsid w:val="006120D5"/>
    <w:rsid w:val="00620754"/>
    <w:rsid w:val="00622E63"/>
    <w:rsid w:val="00623112"/>
    <w:rsid w:val="00630B95"/>
    <w:rsid w:val="00632736"/>
    <w:rsid w:val="0063518C"/>
    <w:rsid w:val="006377AA"/>
    <w:rsid w:val="00644B8F"/>
    <w:rsid w:val="0064679A"/>
    <w:rsid w:val="006510B8"/>
    <w:rsid w:val="00652618"/>
    <w:rsid w:val="006526F8"/>
    <w:rsid w:val="006542FC"/>
    <w:rsid w:val="006555D6"/>
    <w:rsid w:val="006605E8"/>
    <w:rsid w:val="006614B8"/>
    <w:rsid w:val="00662FFC"/>
    <w:rsid w:val="00666551"/>
    <w:rsid w:val="006672E0"/>
    <w:rsid w:val="006673A3"/>
    <w:rsid w:val="006673AC"/>
    <w:rsid w:val="00674AC7"/>
    <w:rsid w:val="00681A15"/>
    <w:rsid w:val="00681EBD"/>
    <w:rsid w:val="006825D2"/>
    <w:rsid w:val="006828EA"/>
    <w:rsid w:val="00687143"/>
    <w:rsid w:val="00693C51"/>
    <w:rsid w:val="00697C8F"/>
    <w:rsid w:val="006A0002"/>
    <w:rsid w:val="006A2448"/>
    <w:rsid w:val="006A3ED0"/>
    <w:rsid w:val="006B16D2"/>
    <w:rsid w:val="006B5DAE"/>
    <w:rsid w:val="006B6A82"/>
    <w:rsid w:val="006B6DC0"/>
    <w:rsid w:val="006C6BA8"/>
    <w:rsid w:val="006C6C5E"/>
    <w:rsid w:val="006D0D81"/>
    <w:rsid w:val="006D5020"/>
    <w:rsid w:val="006D6FD7"/>
    <w:rsid w:val="006E2BF7"/>
    <w:rsid w:val="006E2C11"/>
    <w:rsid w:val="006E5AAB"/>
    <w:rsid w:val="006F0B34"/>
    <w:rsid w:val="006F1A9C"/>
    <w:rsid w:val="006F371D"/>
    <w:rsid w:val="006F4401"/>
    <w:rsid w:val="00701788"/>
    <w:rsid w:val="0070328A"/>
    <w:rsid w:val="007055E5"/>
    <w:rsid w:val="007064EB"/>
    <w:rsid w:val="00707AD6"/>
    <w:rsid w:val="00710DFF"/>
    <w:rsid w:val="007117D7"/>
    <w:rsid w:val="0071456C"/>
    <w:rsid w:val="00731AE3"/>
    <w:rsid w:val="00732A49"/>
    <w:rsid w:val="00733F7A"/>
    <w:rsid w:val="00734AF6"/>
    <w:rsid w:val="007378A1"/>
    <w:rsid w:val="007400AE"/>
    <w:rsid w:val="007401A8"/>
    <w:rsid w:val="00741865"/>
    <w:rsid w:val="00743B50"/>
    <w:rsid w:val="007467D7"/>
    <w:rsid w:val="007477AC"/>
    <w:rsid w:val="00747AB5"/>
    <w:rsid w:val="007516EC"/>
    <w:rsid w:val="00751889"/>
    <w:rsid w:val="007526B2"/>
    <w:rsid w:val="00753FE7"/>
    <w:rsid w:val="00755AF6"/>
    <w:rsid w:val="0076077F"/>
    <w:rsid w:val="00760EC6"/>
    <w:rsid w:val="007648AE"/>
    <w:rsid w:val="00766C63"/>
    <w:rsid w:val="00766FA6"/>
    <w:rsid w:val="00770AFB"/>
    <w:rsid w:val="007728DC"/>
    <w:rsid w:val="00775833"/>
    <w:rsid w:val="00775A82"/>
    <w:rsid w:val="00777208"/>
    <w:rsid w:val="007808F6"/>
    <w:rsid w:val="00781CE5"/>
    <w:rsid w:val="007959C4"/>
    <w:rsid w:val="0079780F"/>
    <w:rsid w:val="007A0780"/>
    <w:rsid w:val="007A45C5"/>
    <w:rsid w:val="007A5590"/>
    <w:rsid w:val="007A6C38"/>
    <w:rsid w:val="007B2830"/>
    <w:rsid w:val="007B2AB0"/>
    <w:rsid w:val="007B34DD"/>
    <w:rsid w:val="007B64AA"/>
    <w:rsid w:val="007C3166"/>
    <w:rsid w:val="007C79CE"/>
    <w:rsid w:val="007D201E"/>
    <w:rsid w:val="007D36F7"/>
    <w:rsid w:val="007D6CF0"/>
    <w:rsid w:val="007D7840"/>
    <w:rsid w:val="007E07FA"/>
    <w:rsid w:val="007E2AD5"/>
    <w:rsid w:val="007E6102"/>
    <w:rsid w:val="007E6873"/>
    <w:rsid w:val="007E7129"/>
    <w:rsid w:val="007E7D6C"/>
    <w:rsid w:val="007F6E48"/>
    <w:rsid w:val="008028E8"/>
    <w:rsid w:val="00805EEB"/>
    <w:rsid w:val="008158B3"/>
    <w:rsid w:val="00816270"/>
    <w:rsid w:val="00817904"/>
    <w:rsid w:val="00827D27"/>
    <w:rsid w:val="00831E62"/>
    <w:rsid w:val="00832E8F"/>
    <w:rsid w:val="00833D4C"/>
    <w:rsid w:val="00833D91"/>
    <w:rsid w:val="00837C89"/>
    <w:rsid w:val="00842825"/>
    <w:rsid w:val="00842BAC"/>
    <w:rsid w:val="00845ED8"/>
    <w:rsid w:val="00866F90"/>
    <w:rsid w:val="008720C1"/>
    <w:rsid w:val="0088179B"/>
    <w:rsid w:val="00882D49"/>
    <w:rsid w:val="0088308B"/>
    <w:rsid w:val="00891FA2"/>
    <w:rsid w:val="008935BB"/>
    <w:rsid w:val="0089657B"/>
    <w:rsid w:val="008A55F6"/>
    <w:rsid w:val="008B02A1"/>
    <w:rsid w:val="008B1AE0"/>
    <w:rsid w:val="008B1EE0"/>
    <w:rsid w:val="008B2C3E"/>
    <w:rsid w:val="008B3B95"/>
    <w:rsid w:val="008B5AC6"/>
    <w:rsid w:val="008C1C6C"/>
    <w:rsid w:val="008C2D03"/>
    <w:rsid w:val="008C41BD"/>
    <w:rsid w:val="008C4C24"/>
    <w:rsid w:val="008D0CC9"/>
    <w:rsid w:val="008D7700"/>
    <w:rsid w:val="008E2A77"/>
    <w:rsid w:val="008E3791"/>
    <w:rsid w:val="008F1F37"/>
    <w:rsid w:val="008F2C9A"/>
    <w:rsid w:val="008F3073"/>
    <w:rsid w:val="008F5A9B"/>
    <w:rsid w:val="009019B5"/>
    <w:rsid w:val="00903B83"/>
    <w:rsid w:val="009109DF"/>
    <w:rsid w:val="00911020"/>
    <w:rsid w:val="0091159F"/>
    <w:rsid w:val="009140BA"/>
    <w:rsid w:val="00920A48"/>
    <w:rsid w:val="0092178F"/>
    <w:rsid w:val="009223EB"/>
    <w:rsid w:val="009248E9"/>
    <w:rsid w:val="009312F1"/>
    <w:rsid w:val="00932D34"/>
    <w:rsid w:val="0093682B"/>
    <w:rsid w:val="00943578"/>
    <w:rsid w:val="009439A2"/>
    <w:rsid w:val="00944448"/>
    <w:rsid w:val="00951369"/>
    <w:rsid w:val="009521D7"/>
    <w:rsid w:val="0095559C"/>
    <w:rsid w:val="009623E9"/>
    <w:rsid w:val="00962E58"/>
    <w:rsid w:val="00965232"/>
    <w:rsid w:val="00970074"/>
    <w:rsid w:val="009728FB"/>
    <w:rsid w:val="009743D2"/>
    <w:rsid w:val="00975AA0"/>
    <w:rsid w:val="00977B68"/>
    <w:rsid w:val="009838AF"/>
    <w:rsid w:val="00987879"/>
    <w:rsid w:val="00987A4B"/>
    <w:rsid w:val="009A01D3"/>
    <w:rsid w:val="009A24A5"/>
    <w:rsid w:val="009A4807"/>
    <w:rsid w:val="009A6ED3"/>
    <w:rsid w:val="009B437A"/>
    <w:rsid w:val="009B43F4"/>
    <w:rsid w:val="009B478E"/>
    <w:rsid w:val="009D0752"/>
    <w:rsid w:val="009D0F42"/>
    <w:rsid w:val="009D20AD"/>
    <w:rsid w:val="009D23E2"/>
    <w:rsid w:val="009D3F6B"/>
    <w:rsid w:val="009D4346"/>
    <w:rsid w:val="009D4EB6"/>
    <w:rsid w:val="009D5C9A"/>
    <w:rsid w:val="009D797C"/>
    <w:rsid w:val="009E12D3"/>
    <w:rsid w:val="009E2869"/>
    <w:rsid w:val="009E3A16"/>
    <w:rsid w:val="009E3E48"/>
    <w:rsid w:val="009E403C"/>
    <w:rsid w:val="009E4943"/>
    <w:rsid w:val="009E7A32"/>
    <w:rsid w:val="009F1EC9"/>
    <w:rsid w:val="009F45DE"/>
    <w:rsid w:val="009F5EB4"/>
    <w:rsid w:val="009F6D0D"/>
    <w:rsid w:val="009F6F85"/>
    <w:rsid w:val="00A00337"/>
    <w:rsid w:val="00A017EB"/>
    <w:rsid w:val="00A024A4"/>
    <w:rsid w:val="00A04467"/>
    <w:rsid w:val="00A121CB"/>
    <w:rsid w:val="00A14420"/>
    <w:rsid w:val="00A16037"/>
    <w:rsid w:val="00A258BD"/>
    <w:rsid w:val="00A2785D"/>
    <w:rsid w:val="00A30FCA"/>
    <w:rsid w:val="00A315AA"/>
    <w:rsid w:val="00A31E45"/>
    <w:rsid w:val="00A32BC9"/>
    <w:rsid w:val="00A4234F"/>
    <w:rsid w:val="00A46BE1"/>
    <w:rsid w:val="00A47D16"/>
    <w:rsid w:val="00A52797"/>
    <w:rsid w:val="00A52C9E"/>
    <w:rsid w:val="00A52F63"/>
    <w:rsid w:val="00A60070"/>
    <w:rsid w:val="00A601EF"/>
    <w:rsid w:val="00A62465"/>
    <w:rsid w:val="00A648D8"/>
    <w:rsid w:val="00A64B9A"/>
    <w:rsid w:val="00A651B4"/>
    <w:rsid w:val="00A66691"/>
    <w:rsid w:val="00A67AD1"/>
    <w:rsid w:val="00A67E21"/>
    <w:rsid w:val="00A72F30"/>
    <w:rsid w:val="00A74A7B"/>
    <w:rsid w:val="00A74BAB"/>
    <w:rsid w:val="00A74C76"/>
    <w:rsid w:val="00A75AF7"/>
    <w:rsid w:val="00A7784A"/>
    <w:rsid w:val="00A806DA"/>
    <w:rsid w:val="00A80E13"/>
    <w:rsid w:val="00A831D3"/>
    <w:rsid w:val="00A83979"/>
    <w:rsid w:val="00A85EEB"/>
    <w:rsid w:val="00A87757"/>
    <w:rsid w:val="00A91FF8"/>
    <w:rsid w:val="00A94C3F"/>
    <w:rsid w:val="00A95650"/>
    <w:rsid w:val="00A95896"/>
    <w:rsid w:val="00A96105"/>
    <w:rsid w:val="00AA0530"/>
    <w:rsid w:val="00AA3DBD"/>
    <w:rsid w:val="00AA428C"/>
    <w:rsid w:val="00AA6A0F"/>
    <w:rsid w:val="00AA7AA8"/>
    <w:rsid w:val="00AB1536"/>
    <w:rsid w:val="00AB2BD1"/>
    <w:rsid w:val="00AB2E96"/>
    <w:rsid w:val="00AB3FAA"/>
    <w:rsid w:val="00AB5A19"/>
    <w:rsid w:val="00AC1677"/>
    <w:rsid w:val="00AC24CD"/>
    <w:rsid w:val="00AE14E0"/>
    <w:rsid w:val="00AE3B48"/>
    <w:rsid w:val="00AE5232"/>
    <w:rsid w:val="00AE644F"/>
    <w:rsid w:val="00AF0212"/>
    <w:rsid w:val="00AF3006"/>
    <w:rsid w:val="00AF51F0"/>
    <w:rsid w:val="00AF7AD6"/>
    <w:rsid w:val="00B057C5"/>
    <w:rsid w:val="00B05D09"/>
    <w:rsid w:val="00B06ACC"/>
    <w:rsid w:val="00B105C2"/>
    <w:rsid w:val="00B115EF"/>
    <w:rsid w:val="00B15012"/>
    <w:rsid w:val="00B2182A"/>
    <w:rsid w:val="00B21BFA"/>
    <w:rsid w:val="00B22E1A"/>
    <w:rsid w:val="00B25204"/>
    <w:rsid w:val="00B257D0"/>
    <w:rsid w:val="00B314CF"/>
    <w:rsid w:val="00B3429C"/>
    <w:rsid w:val="00B37086"/>
    <w:rsid w:val="00B42A4C"/>
    <w:rsid w:val="00B5037B"/>
    <w:rsid w:val="00B51862"/>
    <w:rsid w:val="00B5480A"/>
    <w:rsid w:val="00B610CA"/>
    <w:rsid w:val="00B6245F"/>
    <w:rsid w:val="00B74714"/>
    <w:rsid w:val="00B75086"/>
    <w:rsid w:val="00B80064"/>
    <w:rsid w:val="00B8467C"/>
    <w:rsid w:val="00B87B1D"/>
    <w:rsid w:val="00B87C06"/>
    <w:rsid w:val="00B904FD"/>
    <w:rsid w:val="00B92498"/>
    <w:rsid w:val="00B93A96"/>
    <w:rsid w:val="00B9528F"/>
    <w:rsid w:val="00B96203"/>
    <w:rsid w:val="00BA00E3"/>
    <w:rsid w:val="00BB05B2"/>
    <w:rsid w:val="00BB5CD8"/>
    <w:rsid w:val="00BB64AD"/>
    <w:rsid w:val="00BB69D8"/>
    <w:rsid w:val="00BB7B20"/>
    <w:rsid w:val="00BC3745"/>
    <w:rsid w:val="00BC5044"/>
    <w:rsid w:val="00BD0334"/>
    <w:rsid w:val="00BD3656"/>
    <w:rsid w:val="00BD57EB"/>
    <w:rsid w:val="00BD5871"/>
    <w:rsid w:val="00BD6CE2"/>
    <w:rsid w:val="00BD6FBF"/>
    <w:rsid w:val="00BE1991"/>
    <w:rsid w:val="00BE2D07"/>
    <w:rsid w:val="00BE4BB7"/>
    <w:rsid w:val="00BE6D66"/>
    <w:rsid w:val="00BF2874"/>
    <w:rsid w:val="00BF4733"/>
    <w:rsid w:val="00BF584B"/>
    <w:rsid w:val="00BF61DD"/>
    <w:rsid w:val="00BF73D3"/>
    <w:rsid w:val="00C01F4B"/>
    <w:rsid w:val="00C07B52"/>
    <w:rsid w:val="00C10F9C"/>
    <w:rsid w:val="00C111CF"/>
    <w:rsid w:val="00C1412F"/>
    <w:rsid w:val="00C16209"/>
    <w:rsid w:val="00C169F8"/>
    <w:rsid w:val="00C205DF"/>
    <w:rsid w:val="00C23263"/>
    <w:rsid w:val="00C26C0E"/>
    <w:rsid w:val="00C27332"/>
    <w:rsid w:val="00C27806"/>
    <w:rsid w:val="00C369CB"/>
    <w:rsid w:val="00C36DDA"/>
    <w:rsid w:val="00C42B5D"/>
    <w:rsid w:val="00C44E1F"/>
    <w:rsid w:val="00C50998"/>
    <w:rsid w:val="00C50C39"/>
    <w:rsid w:val="00C51917"/>
    <w:rsid w:val="00C56912"/>
    <w:rsid w:val="00C569DE"/>
    <w:rsid w:val="00C65241"/>
    <w:rsid w:val="00C6700A"/>
    <w:rsid w:val="00C671E5"/>
    <w:rsid w:val="00C70C96"/>
    <w:rsid w:val="00C75E27"/>
    <w:rsid w:val="00C76CC4"/>
    <w:rsid w:val="00C83A17"/>
    <w:rsid w:val="00C930F2"/>
    <w:rsid w:val="00C95AD1"/>
    <w:rsid w:val="00C95BCD"/>
    <w:rsid w:val="00C95C3A"/>
    <w:rsid w:val="00C95CE8"/>
    <w:rsid w:val="00C97B67"/>
    <w:rsid w:val="00CA2FEF"/>
    <w:rsid w:val="00CA5EA7"/>
    <w:rsid w:val="00CB1895"/>
    <w:rsid w:val="00CB4060"/>
    <w:rsid w:val="00CC4765"/>
    <w:rsid w:val="00CC66F6"/>
    <w:rsid w:val="00CD0B40"/>
    <w:rsid w:val="00CD144A"/>
    <w:rsid w:val="00CD203A"/>
    <w:rsid w:val="00CD31F1"/>
    <w:rsid w:val="00CD422D"/>
    <w:rsid w:val="00CD5195"/>
    <w:rsid w:val="00CD7153"/>
    <w:rsid w:val="00CD75BC"/>
    <w:rsid w:val="00CD79F0"/>
    <w:rsid w:val="00CD7B1E"/>
    <w:rsid w:val="00CD7E55"/>
    <w:rsid w:val="00CE7302"/>
    <w:rsid w:val="00CF11B3"/>
    <w:rsid w:val="00CF2618"/>
    <w:rsid w:val="00CF5DFF"/>
    <w:rsid w:val="00CF7DE6"/>
    <w:rsid w:val="00D05043"/>
    <w:rsid w:val="00D12225"/>
    <w:rsid w:val="00D12F67"/>
    <w:rsid w:val="00D15C50"/>
    <w:rsid w:val="00D20C16"/>
    <w:rsid w:val="00D22D14"/>
    <w:rsid w:val="00D25004"/>
    <w:rsid w:val="00D26D48"/>
    <w:rsid w:val="00D3090C"/>
    <w:rsid w:val="00D31006"/>
    <w:rsid w:val="00D340F1"/>
    <w:rsid w:val="00D40753"/>
    <w:rsid w:val="00D424A2"/>
    <w:rsid w:val="00D432FA"/>
    <w:rsid w:val="00D445A1"/>
    <w:rsid w:val="00D47EA5"/>
    <w:rsid w:val="00D56AD1"/>
    <w:rsid w:val="00D62ECF"/>
    <w:rsid w:val="00D62F68"/>
    <w:rsid w:val="00D6432E"/>
    <w:rsid w:val="00D66D7E"/>
    <w:rsid w:val="00D671A5"/>
    <w:rsid w:val="00D700DB"/>
    <w:rsid w:val="00D736B0"/>
    <w:rsid w:val="00D742C6"/>
    <w:rsid w:val="00D74314"/>
    <w:rsid w:val="00D74D62"/>
    <w:rsid w:val="00D83257"/>
    <w:rsid w:val="00D83B6A"/>
    <w:rsid w:val="00D873E2"/>
    <w:rsid w:val="00D93045"/>
    <w:rsid w:val="00D95EF6"/>
    <w:rsid w:val="00D96C1B"/>
    <w:rsid w:val="00D97A0F"/>
    <w:rsid w:val="00DA14EA"/>
    <w:rsid w:val="00DB0B93"/>
    <w:rsid w:val="00DB0E1E"/>
    <w:rsid w:val="00DB4643"/>
    <w:rsid w:val="00DB56F0"/>
    <w:rsid w:val="00DB5B47"/>
    <w:rsid w:val="00DB5C34"/>
    <w:rsid w:val="00DB72B7"/>
    <w:rsid w:val="00DC185C"/>
    <w:rsid w:val="00DC52F3"/>
    <w:rsid w:val="00DC6FD4"/>
    <w:rsid w:val="00DD1A05"/>
    <w:rsid w:val="00DD4838"/>
    <w:rsid w:val="00DE0900"/>
    <w:rsid w:val="00DE0B36"/>
    <w:rsid w:val="00DF1CDF"/>
    <w:rsid w:val="00DF3822"/>
    <w:rsid w:val="00DF53D9"/>
    <w:rsid w:val="00DF7DC8"/>
    <w:rsid w:val="00E00A55"/>
    <w:rsid w:val="00E01C58"/>
    <w:rsid w:val="00E05AA2"/>
    <w:rsid w:val="00E05DFC"/>
    <w:rsid w:val="00E07A09"/>
    <w:rsid w:val="00E105DA"/>
    <w:rsid w:val="00E13940"/>
    <w:rsid w:val="00E13EB4"/>
    <w:rsid w:val="00E258E4"/>
    <w:rsid w:val="00E27D81"/>
    <w:rsid w:val="00E32697"/>
    <w:rsid w:val="00E33309"/>
    <w:rsid w:val="00E4009E"/>
    <w:rsid w:val="00E41198"/>
    <w:rsid w:val="00E42B9C"/>
    <w:rsid w:val="00E4302F"/>
    <w:rsid w:val="00E4551E"/>
    <w:rsid w:val="00E457FD"/>
    <w:rsid w:val="00E45D95"/>
    <w:rsid w:val="00E47C74"/>
    <w:rsid w:val="00E557BC"/>
    <w:rsid w:val="00E574B5"/>
    <w:rsid w:val="00E64058"/>
    <w:rsid w:val="00E64FAD"/>
    <w:rsid w:val="00E67F3D"/>
    <w:rsid w:val="00E72425"/>
    <w:rsid w:val="00E75850"/>
    <w:rsid w:val="00E8107F"/>
    <w:rsid w:val="00E860AD"/>
    <w:rsid w:val="00E8742D"/>
    <w:rsid w:val="00E92901"/>
    <w:rsid w:val="00E96758"/>
    <w:rsid w:val="00E970AF"/>
    <w:rsid w:val="00E972DF"/>
    <w:rsid w:val="00EA33DD"/>
    <w:rsid w:val="00EA5378"/>
    <w:rsid w:val="00EC04FF"/>
    <w:rsid w:val="00EC26DF"/>
    <w:rsid w:val="00EC27BB"/>
    <w:rsid w:val="00EC3CE9"/>
    <w:rsid w:val="00EC7B29"/>
    <w:rsid w:val="00ED2E47"/>
    <w:rsid w:val="00ED3063"/>
    <w:rsid w:val="00ED6EDC"/>
    <w:rsid w:val="00EE11E2"/>
    <w:rsid w:val="00EE3FAB"/>
    <w:rsid w:val="00EE6DE8"/>
    <w:rsid w:val="00EF2226"/>
    <w:rsid w:val="00EF269E"/>
    <w:rsid w:val="00EF7CDE"/>
    <w:rsid w:val="00F03DF7"/>
    <w:rsid w:val="00F150E4"/>
    <w:rsid w:val="00F20B84"/>
    <w:rsid w:val="00F22532"/>
    <w:rsid w:val="00F26C7E"/>
    <w:rsid w:val="00F2704B"/>
    <w:rsid w:val="00F27DF6"/>
    <w:rsid w:val="00F317F7"/>
    <w:rsid w:val="00F31FEC"/>
    <w:rsid w:val="00F33BDB"/>
    <w:rsid w:val="00F41593"/>
    <w:rsid w:val="00F441E1"/>
    <w:rsid w:val="00F50BCF"/>
    <w:rsid w:val="00F51581"/>
    <w:rsid w:val="00F52E1E"/>
    <w:rsid w:val="00F534F4"/>
    <w:rsid w:val="00F56C2F"/>
    <w:rsid w:val="00F57358"/>
    <w:rsid w:val="00F61310"/>
    <w:rsid w:val="00F633A6"/>
    <w:rsid w:val="00F63B29"/>
    <w:rsid w:val="00F728B4"/>
    <w:rsid w:val="00F739D4"/>
    <w:rsid w:val="00F746DE"/>
    <w:rsid w:val="00F90061"/>
    <w:rsid w:val="00F91589"/>
    <w:rsid w:val="00FA06AD"/>
    <w:rsid w:val="00FA4ABB"/>
    <w:rsid w:val="00FA692A"/>
    <w:rsid w:val="00FC1537"/>
    <w:rsid w:val="00FC2328"/>
    <w:rsid w:val="00FC4BEA"/>
    <w:rsid w:val="00FC513A"/>
    <w:rsid w:val="00FC66F4"/>
    <w:rsid w:val="00FC6D4F"/>
    <w:rsid w:val="00FD4CDE"/>
    <w:rsid w:val="00FE4122"/>
    <w:rsid w:val="00FE5995"/>
    <w:rsid w:val="00FE78EE"/>
    <w:rsid w:val="00FF1971"/>
    <w:rsid w:val="00FF4244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01F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1F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1F4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F7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AD6"/>
  </w:style>
  <w:style w:type="paragraph" w:styleId="Piedepgina">
    <w:name w:val="footer"/>
    <w:basedOn w:val="Normal"/>
    <w:link w:val="PiedepginaCar"/>
    <w:uiPriority w:val="99"/>
    <w:unhideWhenUsed/>
    <w:rsid w:val="00AF7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AD6"/>
  </w:style>
  <w:style w:type="paragraph" w:styleId="Textodeglobo">
    <w:name w:val="Balloon Text"/>
    <w:basedOn w:val="Normal"/>
    <w:link w:val="TextodegloboCar"/>
    <w:uiPriority w:val="99"/>
    <w:semiHidden/>
    <w:unhideWhenUsed/>
    <w:rsid w:val="0037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C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1E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2D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01F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1F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1F4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F7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AD6"/>
  </w:style>
  <w:style w:type="paragraph" w:styleId="Piedepgina">
    <w:name w:val="footer"/>
    <w:basedOn w:val="Normal"/>
    <w:link w:val="PiedepginaCar"/>
    <w:uiPriority w:val="99"/>
    <w:unhideWhenUsed/>
    <w:rsid w:val="00AF7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AD6"/>
  </w:style>
  <w:style w:type="paragraph" w:styleId="Textodeglobo">
    <w:name w:val="Balloon Text"/>
    <w:basedOn w:val="Normal"/>
    <w:link w:val="TextodegloboCar"/>
    <w:uiPriority w:val="99"/>
    <w:semiHidden/>
    <w:unhideWhenUsed/>
    <w:rsid w:val="0037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C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1E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2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640B-ABD7-4EE9-9C60-A2EBDCEF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14</Pages>
  <Words>5858</Words>
  <Characters>32225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238</cp:revision>
  <dcterms:created xsi:type="dcterms:W3CDTF">2013-01-30T22:56:00Z</dcterms:created>
  <dcterms:modified xsi:type="dcterms:W3CDTF">2013-02-03T17:22:00Z</dcterms:modified>
</cp:coreProperties>
</file>