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1EF" w:rsidRDefault="001671EF" w:rsidP="00B01943">
      <w:pPr>
        <w:spacing w:line="360" w:lineRule="auto"/>
        <w:jc w:val="center"/>
        <w:rPr>
          <w:rFonts w:ascii="Arial" w:hAnsi="Arial" w:cs="Arial"/>
          <w:b/>
          <w:sz w:val="20"/>
          <w:szCs w:val="20"/>
        </w:rPr>
      </w:pPr>
      <w:r w:rsidRPr="00E315CA">
        <w:rPr>
          <w:rFonts w:ascii="Arial" w:hAnsi="Arial" w:cs="Arial"/>
          <w:b/>
          <w:sz w:val="20"/>
          <w:szCs w:val="20"/>
        </w:rPr>
        <w:t xml:space="preserve">Movimiento estudiantil mendocino y </w:t>
      </w:r>
      <w:r w:rsidR="00F725DC" w:rsidRPr="00E315CA">
        <w:rPr>
          <w:rFonts w:ascii="Arial" w:hAnsi="Arial" w:cs="Arial"/>
          <w:b/>
          <w:sz w:val="20"/>
          <w:szCs w:val="20"/>
        </w:rPr>
        <w:t>genocidio</w:t>
      </w:r>
      <w:r w:rsidRPr="00E315CA">
        <w:rPr>
          <w:rFonts w:ascii="Arial" w:hAnsi="Arial" w:cs="Arial"/>
          <w:b/>
          <w:sz w:val="20"/>
          <w:szCs w:val="20"/>
        </w:rPr>
        <w:t>: tratamiento mediático del Diario Los Andes durante los primero</w:t>
      </w:r>
      <w:r w:rsidR="00E104C2" w:rsidRPr="00E315CA">
        <w:rPr>
          <w:rFonts w:ascii="Arial" w:hAnsi="Arial" w:cs="Arial"/>
          <w:b/>
          <w:sz w:val="20"/>
          <w:szCs w:val="20"/>
        </w:rPr>
        <w:t>s meses del periodo autoritario</w:t>
      </w:r>
    </w:p>
    <w:p w:rsidR="00AD2829" w:rsidRDefault="00AD2829" w:rsidP="00AD2829">
      <w:pPr>
        <w:jc w:val="center"/>
        <w:rPr>
          <w:rFonts w:ascii="Arial" w:hAnsi="Arial" w:cs="Arial"/>
          <w:b/>
          <w:sz w:val="20"/>
          <w:szCs w:val="20"/>
          <w:lang w:val="en-US"/>
        </w:rPr>
      </w:pPr>
      <w:r>
        <w:rPr>
          <w:rFonts w:ascii="Arial" w:hAnsi="Arial" w:cs="Arial"/>
          <w:b/>
          <w:sz w:val="20"/>
          <w:szCs w:val="20"/>
          <w:lang w:val="en-US"/>
        </w:rPr>
        <w:t>Mendoza's student movement and genocide: media treatment of Los Andes newspaper during the first months of the authoritarian period</w:t>
      </w:r>
    </w:p>
    <w:p w:rsidR="00AD2829" w:rsidRPr="00AD2829" w:rsidRDefault="00AD2829" w:rsidP="00B01943">
      <w:pPr>
        <w:spacing w:line="360" w:lineRule="auto"/>
        <w:jc w:val="center"/>
        <w:rPr>
          <w:rFonts w:ascii="Arial" w:hAnsi="Arial" w:cs="Arial"/>
          <w:b/>
          <w:sz w:val="20"/>
          <w:szCs w:val="20"/>
          <w:lang w:val="en-US"/>
        </w:rPr>
      </w:pPr>
    </w:p>
    <w:p w:rsidR="00990544" w:rsidRPr="00E315CA" w:rsidRDefault="00900B07" w:rsidP="00B01943">
      <w:pPr>
        <w:pStyle w:val="Ttulo2"/>
        <w:spacing w:line="360" w:lineRule="auto"/>
        <w:rPr>
          <w:rFonts w:ascii="Arial" w:eastAsiaTheme="minorHAnsi" w:hAnsi="Arial" w:cs="Arial"/>
          <w:bCs w:val="0"/>
          <w:color w:val="auto"/>
          <w:sz w:val="20"/>
          <w:szCs w:val="20"/>
        </w:rPr>
      </w:pPr>
      <w:r w:rsidRPr="00E315CA">
        <w:rPr>
          <w:rFonts w:ascii="Arial" w:eastAsiaTheme="minorHAnsi" w:hAnsi="Arial" w:cs="Arial"/>
          <w:bCs w:val="0"/>
          <w:color w:val="auto"/>
          <w:sz w:val="20"/>
          <w:szCs w:val="20"/>
        </w:rPr>
        <w:t xml:space="preserve">Resumen </w:t>
      </w:r>
    </w:p>
    <w:p w:rsidR="00FB0FCC" w:rsidRPr="00E315CA" w:rsidRDefault="00FB0FCC" w:rsidP="00B01943">
      <w:pPr>
        <w:spacing w:before="240" w:line="360" w:lineRule="auto"/>
        <w:jc w:val="both"/>
        <w:rPr>
          <w:rFonts w:ascii="Arial" w:hAnsi="Arial" w:cs="Arial"/>
          <w:sz w:val="20"/>
          <w:szCs w:val="20"/>
        </w:rPr>
      </w:pPr>
      <w:r w:rsidRPr="00E315CA">
        <w:rPr>
          <w:rFonts w:ascii="Arial" w:hAnsi="Arial" w:cs="Arial"/>
          <w:sz w:val="20"/>
          <w:szCs w:val="20"/>
        </w:rPr>
        <w:t xml:space="preserve">La dictadura cívico-militar que irrumpió en nuestro país en 1976 se propuso, entre </w:t>
      </w:r>
      <w:r w:rsidR="003026A9" w:rsidRPr="00E315CA">
        <w:rPr>
          <w:rFonts w:ascii="Arial" w:hAnsi="Arial" w:cs="Arial"/>
          <w:sz w:val="20"/>
          <w:szCs w:val="20"/>
        </w:rPr>
        <w:t>sus principales</w:t>
      </w:r>
      <w:r w:rsidRPr="00E315CA">
        <w:rPr>
          <w:rFonts w:ascii="Arial" w:hAnsi="Arial" w:cs="Arial"/>
          <w:sz w:val="20"/>
          <w:szCs w:val="20"/>
        </w:rPr>
        <w:t xml:space="preserve"> </w:t>
      </w:r>
      <w:r w:rsidR="003026A9" w:rsidRPr="00E315CA">
        <w:rPr>
          <w:rFonts w:ascii="Arial" w:hAnsi="Arial" w:cs="Arial"/>
          <w:sz w:val="20"/>
          <w:szCs w:val="20"/>
        </w:rPr>
        <w:t>acciones</w:t>
      </w:r>
      <w:r w:rsidRPr="00E315CA">
        <w:rPr>
          <w:rFonts w:ascii="Arial" w:hAnsi="Arial" w:cs="Arial"/>
          <w:sz w:val="20"/>
          <w:szCs w:val="20"/>
        </w:rPr>
        <w:t xml:space="preserve">, llevar a cabo un plan sistemático de persecución </w:t>
      </w:r>
      <w:r w:rsidR="00B9619B" w:rsidRPr="00E315CA">
        <w:rPr>
          <w:rFonts w:ascii="Arial" w:hAnsi="Arial" w:cs="Arial"/>
          <w:sz w:val="20"/>
          <w:szCs w:val="20"/>
        </w:rPr>
        <w:t xml:space="preserve">y eliminación </w:t>
      </w:r>
      <w:r w:rsidRPr="00E315CA">
        <w:rPr>
          <w:rFonts w:ascii="Arial" w:hAnsi="Arial" w:cs="Arial"/>
          <w:sz w:val="20"/>
          <w:szCs w:val="20"/>
        </w:rPr>
        <w:t xml:space="preserve">de sus </w:t>
      </w:r>
      <w:r w:rsidR="00B9619B" w:rsidRPr="00E315CA">
        <w:rPr>
          <w:rFonts w:ascii="Arial" w:hAnsi="Arial" w:cs="Arial"/>
          <w:sz w:val="20"/>
          <w:szCs w:val="20"/>
        </w:rPr>
        <w:t>adversarios</w:t>
      </w:r>
      <w:r w:rsidR="007D3C3D" w:rsidRPr="00E315CA">
        <w:rPr>
          <w:rFonts w:ascii="Arial" w:hAnsi="Arial" w:cs="Arial"/>
          <w:sz w:val="20"/>
          <w:szCs w:val="20"/>
        </w:rPr>
        <w:t>/as</w:t>
      </w:r>
      <w:r w:rsidRPr="00E315CA">
        <w:rPr>
          <w:rFonts w:ascii="Arial" w:hAnsi="Arial" w:cs="Arial"/>
          <w:sz w:val="20"/>
          <w:szCs w:val="20"/>
        </w:rPr>
        <w:t xml:space="preserve"> políticos. Pero esta tarea no se hubiera logrado sin una serie de complicidades civiles</w:t>
      </w:r>
      <w:r w:rsidR="006A7D1F" w:rsidRPr="00E315CA">
        <w:rPr>
          <w:rFonts w:ascii="Arial" w:hAnsi="Arial" w:cs="Arial"/>
          <w:sz w:val="20"/>
          <w:szCs w:val="20"/>
        </w:rPr>
        <w:t xml:space="preserve"> y empresariales;</w:t>
      </w:r>
      <w:r w:rsidRPr="00E315CA">
        <w:rPr>
          <w:rFonts w:ascii="Arial" w:hAnsi="Arial" w:cs="Arial"/>
          <w:sz w:val="20"/>
          <w:szCs w:val="20"/>
        </w:rPr>
        <w:t xml:space="preserve"> el papel de los medios de comunicación</w:t>
      </w:r>
      <w:r w:rsidR="006A7D1F" w:rsidRPr="00E315CA">
        <w:rPr>
          <w:rFonts w:ascii="Arial" w:hAnsi="Arial" w:cs="Arial"/>
          <w:sz w:val="20"/>
          <w:szCs w:val="20"/>
        </w:rPr>
        <w:t>, por ejemplo,</w:t>
      </w:r>
      <w:r w:rsidRPr="00E315CA">
        <w:rPr>
          <w:rFonts w:ascii="Arial" w:hAnsi="Arial" w:cs="Arial"/>
          <w:sz w:val="20"/>
          <w:szCs w:val="20"/>
        </w:rPr>
        <w:t xml:space="preserve"> fue fundamental. </w:t>
      </w:r>
      <w:r w:rsidR="003026A9" w:rsidRPr="00E315CA">
        <w:rPr>
          <w:rFonts w:ascii="Arial" w:hAnsi="Arial" w:cs="Arial"/>
          <w:sz w:val="20"/>
          <w:szCs w:val="20"/>
        </w:rPr>
        <w:t xml:space="preserve">En este sentido, </w:t>
      </w:r>
      <w:r w:rsidR="00CF1D44" w:rsidRPr="00E315CA">
        <w:rPr>
          <w:rFonts w:ascii="Arial" w:hAnsi="Arial" w:cs="Arial"/>
          <w:sz w:val="20"/>
          <w:szCs w:val="20"/>
        </w:rPr>
        <w:t>e</w:t>
      </w:r>
      <w:r w:rsidR="00990544" w:rsidRPr="00E315CA">
        <w:rPr>
          <w:rFonts w:ascii="Arial" w:hAnsi="Arial" w:cs="Arial"/>
          <w:sz w:val="20"/>
          <w:szCs w:val="20"/>
        </w:rPr>
        <w:t xml:space="preserve">ste </w:t>
      </w:r>
      <w:r w:rsidR="00E104C2" w:rsidRPr="00E315CA">
        <w:rPr>
          <w:rFonts w:ascii="Arial" w:hAnsi="Arial" w:cs="Arial"/>
          <w:sz w:val="20"/>
          <w:szCs w:val="20"/>
        </w:rPr>
        <w:t>trabajo</w:t>
      </w:r>
      <w:r w:rsidR="00990544" w:rsidRPr="00E315CA">
        <w:rPr>
          <w:rFonts w:ascii="Arial" w:hAnsi="Arial" w:cs="Arial"/>
          <w:sz w:val="20"/>
          <w:szCs w:val="20"/>
        </w:rPr>
        <w:t xml:space="preserve"> </w:t>
      </w:r>
      <w:r w:rsidR="00CF1D44" w:rsidRPr="00E315CA">
        <w:rPr>
          <w:rFonts w:ascii="Arial" w:hAnsi="Arial" w:cs="Arial"/>
          <w:sz w:val="20"/>
          <w:szCs w:val="20"/>
        </w:rPr>
        <w:t xml:space="preserve">se propone </w:t>
      </w:r>
      <w:r w:rsidR="00E104C2" w:rsidRPr="00E315CA">
        <w:rPr>
          <w:rFonts w:ascii="Arial" w:hAnsi="Arial" w:cs="Arial"/>
          <w:sz w:val="20"/>
          <w:szCs w:val="20"/>
        </w:rPr>
        <w:t>analiza</w:t>
      </w:r>
      <w:r w:rsidR="00CF1D44" w:rsidRPr="00E315CA">
        <w:rPr>
          <w:rFonts w:ascii="Arial" w:hAnsi="Arial" w:cs="Arial"/>
          <w:sz w:val="20"/>
          <w:szCs w:val="20"/>
        </w:rPr>
        <w:t>r</w:t>
      </w:r>
      <w:r w:rsidR="00E104C2" w:rsidRPr="00E315CA">
        <w:rPr>
          <w:rFonts w:ascii="Arial" w:hAnsi="Arial" w:cs="Arial"/>
          <w:sz w:val="20"/>
          <w:szCs w:val="20"/>
        </w:rPr>
        <w:t xml:space="preserve"> el tratamiento periodístico realizado</w:t>
      </w:r>
      <w:r w:rsidRPr="00E315CA">
        <w:rPr>
          <w:rFonts w:ascii="Arial" w:hAnsi="Arial" w:cs="Arial"/>
          <w:sz w:val="20"/>
          <w:szCs w:val="20"/>
        </w:rPr>
        <w:t xml:space="preserve"> por el diario Los Andes</w:t>
      </w:r>
      <w:r w:rsidR="00E104C2" w:rsidRPr="00E315CA">
        <w:rPr>
          <w:rFonts w:ascii="Arial" w:hAnsi="Arial" w:cs="Arial"/>
          <w:sz w:val="20"/>
          <w:szCs w:val="20"/>
        </w:rPr>
        <w:t xml:space="preserve"> sobre el movimiento estudiantil mendocino durante los primeros meses de</w:t>
      </w:r>
      <w:r w:rsidR="00B9619B" w:rsidRPr="00E315CA">
        <w:rPr>
          <w:rFonts w:ascii="Arial" w:hAnsi="Arial" w:cs="Arial"/>
          <w:sz w:val="20"/>
          <w:szCs w:val="20"/>
        </w:rPr>
        <w:t xml:space="preserve">l </w:t>
      </w:r>
      <w:r w:rsidR="006A7D1F" w:rsidRPr="00E315CA">
        <w:rPr>
          <w:rFonts w:ascii="Arial" w:hAnsi="Arial" w:cs="Arial"/>
          <w:sz w:val="20"/>
          <w:szCs w:val="20"/>
        </w:rPr>
        <w:t xml:space="preserve">gobierno </w:t>
      </w:r>
      <w:r w:rsidR="00B9619B" w:rsidRPr="00E315CA">
        <w:rPr>
          <w:rFonts w:ascii="Arial" w:hAnsi="Arial" w:cs="Arial"/>
          <w:sz w:val="20"/>
          <w:szCs w:val="20"/>
        </w:rPr>
        <w:t>de facto</w:t>
      </w:r>
      <w:r w:rsidR="00E104C2" w:rsidRPr="00E315CA">
        <w:rPr>
          <w:rFonts w:ascii="Arial" w:hAnsi="Arial" w:cs="Arial"/>
          <w:sz w:val="20"/>
          <w:szCs w:val="20"/>
        </w:rPr>
        <w:t xml:space="preserve">. </w:t>
      </w:r>
      <w:r w:rsidR="00DF0619" w:rsidRPr="00E315CA">
        <w:rPr>
          <w:rFonts w:ascii="Arial" w:hAnsi="Arial" w:cs="Arial"/>
          <w:sz w:val="20"/>
          <w:szCs w:val="20"/>
        </w:rPr>
        <w:t>El estudio de la prensa local es abordado desde la teoría del análisis crítico del discurso (ACD) y desde la teoría de las identidades mediáticas</w:t>
      </w:r>
      <w:r w:rsidR="00B9619B" w:rsidRPr="00E315CA">
        <w:rPr>
          <w:rFonts w:ascii="Arial" w:hAnsi="Arial" w:cs="Arial"/>
          <w:sz w:val="20"/>
          <w:szCs w:val="20"/>
        </w:rPr>
        <w:t>.</w:t>
      </w:r>
    </w:p>
    <w:p w:rsidR="00B5357E" w:rsidRDefault="000F6E52" w:rsidP="00B01943">
      <w:pPr>
        <w:spacing w:line="360" w:lineRule="auto"/>
        <w:jc w:val="both"/>
        <w:rPr>
          <w:rFonts w:ascii="Arial" w:hAnsi="Arial" w:cs="Arial"/>
          <w:sz w:val="20"/>
          <w:szCs w:val="20"/>
        </w:rPr>
      </w:pPr>
      <w:r w:rsidRPr="00E315CA">
        <w:rPr>
          <w:rFonts w:ascii="Arial" w:hAnsi="Arial" w:cs="Arial"/>
          <w:sz w:val="20"/>
          <w:szCs w:val="20"/>
        </w:rPr>
        <w:t xml:space="preserve">El objetivo general del </w:t>
      </w:r>
      <w:r w:rsidR="009258ED" w:rsidRPr="00E315CA">
        <w:rPr>
          <w:rFonts w:ascii="Arial" w:hAnsi="Arial" w:cs="Arial"/>
          <w:sz w:val="20"/>
          <w:szCs w:val="20"/>
        </w:rPr>
        <w:t>estudio</w:t>
      </w:r>
      <w:r w:rsidRPr="00E315CA">
        <w:rPr>
          <w:rFonts w:ascii="Arial" w:hAnsi="Arial" w:cs="Arial"/>
          <w:sz w:val="20"/>
          <w:szCs w:val="20"/>
        </w:rPr>
        <w:t xml:space="preserve"> es contribuir a generar conocimiento sobre el rol de la prensa mendocina durante </w:t>
      </w:r>
      <w:r w:rsidR="00412207" w:rsidRPr="00E315CA">
        <w:rPr>
          <w:rFonts w:ascii="Arial" w:hAnsi="Arial" w:cs="Arial"/>
          <w:sz w:val="20"/>
          <w:szCs w:val="20"/>
        </w:rPr>
        <w:t>el genocidio</w:t>
      </w:r>
      <w:r w:rsidRPr="00E315CA">
        <w:rPr>
          <w:rFonts w:ascii="Arial" w:hAnsi="Arial" w:cs="Arial"/>
          <w:sz w:val="20"/>
          <w:szCs w:val="20"/>
        </w:rPr>
        <w:t xml:space="preserve">. </w:t>
      </w:r>
      <w:r w:rsidR="009258ED" w:rsidRPr="00E315CA">
        <w:rPr>
          <w:rFonts w:ascii="Arial" w:hAnsi="Arial" w:cs="Arial"/>
          <w:sz w:val="20"/>
          <w:szCs w:val="20"/>
        </w:rPr>
        <w:t>En el trabajo s</w:t>
      </w:r>
      <w:r w:rsidR="00990544" w:rsidRPr="00E315CA">
        <w:rPr>
          <w:rFonts w:ascii="Arial" w:hAnsi="Arial" w:cs="Arial"/>
          <w:sz w:val="20"/>
          <w:szCs w:val="20"/>
        </w:rPr>
        <w:t>e observó cómo el papel de la prensa fue fundamental para montar y justificar</w:t>
      </w:r>
      <w:r w:rsidR="00703169" w:rsidRPr="00E315CA">
        <w:rPr>
          <w:rFonts w:ascii="Arial" w:hAnsi="Arial" w:cs="Arial"/>
          <w:sz w:val="20"/>
          <w:szCs w:val="20"/>
        </w:rPr>
        <w:t xml:space="preserve"> la acción d</w:t>
      </w:r>
      <w:r w:rsidR="00990544" w:rsidRPr="00E315CA">
        <w:rPr>
          <w:rFonts w:ascii="Arial" w:hAnsi="Arial" w:cs="Arial"/>
          <w:sz w:val="20"/>
          <w:szCs w:val="20"/>
        </w:rPr>
        <w:t>el aparato represivo. Así,  los</w:t>
      </w:r>
      <w:r w:rsidR="00FB0FCC" w:rsidRPr="00E315CA">
        <w:rPr>
          <w:rFonts w:ascii="Arial" w:hAnsi="Arial" w:cs="Arial"/>
          <w:sz w:val="20"/>
          <w:szCs w:val="20"/>
        </w:rPr>
        <w:t>/as</w:t>
      </w:r>
      <w:r w:rsidR="00990544" w:rsidRPr="00E315CA">
        <w:rPr>
          <w:rFonts w:ascii="Arial" w:hAnsi="Arial" w:cs="Arial"/>
          <w:sz w:val="20"/>
          <w:szCs w:val="20"/>
        </w:rPr>
        <w:t xml:space="preserve"> estudiantes universitarios</w:t>
      </w:r>
      <w:r w:rsidR="00FB0FCC" w:rsidRPr="00E315CA">
        <w:rPr>
          <w:rFonts w:ascii="Arial" w:hAnsi="Arial" w:cs="Arial"/>
          <w:sz w:val="20"/>
          <w:szCs w:val="20"/>
        </w:rPr>
        <w:t>/as</w:t>
      </w:r>
      <w:r w:rsidR="00990544" w:rsidRPr="00E315CA">
        <w:rPr>
          <w:rFonts w:ascii="Arial" w:hAnsi="Arial" w:cs="Arial"/>
          <w:sz w:val="20"/>
          <w:szCs w:val="20"/>
        </w:rPr>
        <w:t xml:space="preserve"> (y con ellos la juventud de la época) fueron demonizados, catalogados de subversivos, extremistas, terroristas y enemigos de la Patria, justificando su persecución, desaparición y/o asesinato.</w:t>
      </w:r>
    </w:p>
    <w:p w:rsidR="00AD2829" w:rsidRDefault="00AD2829" w:rsidP="0024637D">
      <w:pPr>
        <w:pStyle w:val="HTMLconformatoprevio"/>
        <w:shd w:val="clear" w:color="auto" w:fill="FFFFFF"/>
        <w:spacing w:line="360" w:lineRule="auto"/>
        <w:jc w:val="both"/>
        <w:rPr>
          <w:rFonts w:ascii="Arial" w:eastAsiaTheme="minorHAnsi" w:hAnsi="Arial" w:cs="Arial"/>
          <w:b/>
          <w:lang w:val="en-US" w:eastAsia="en-US"/>
        </w:rPr>
      </w:pPr>
      <w:r w:rsidRPr="00AD2829">
        <w:rPr>
          <w:rFonts w:ascii="Arial" w:eastAsiaTheme="minorHAnsi" w:hAnsi="Arial" w:cs="Arial"/>
          <w:b/>
          <w:lang w:val="en-US" w:eastAsia="en-US"/>
        </w:rPr>
        <w:t>Abstract</w:t>
      </w:r>
    </w:p>
    <w:p w:rsidR="00AD2829" w:rsidRPr="00AD2829" w:rsidRDefault="00AD2829" w:rsidP="0024637D">
      <w:pPr>
        <w:pStyle w:val="HTMLconformatoprevio"/>
        <w:shd w:val="clear" w:color="auto" w:fill="FFFFFF"/>
        <w:spacing w:line="360" w:lineRule="auto"/>
        <w:jc w:val="both"/>
        <w:rPr>
          <w:rFonts w:ascii="Arial" w:eastAsiaTheme="minorHAnsi" w:hAnsi="Arial" w:cs="Arial"/>
          <w:b/>
          <w:lang w:val="en-US" w:eastAsia="en-US"/>
        </w:rPr>
      </w:pPr>
    </w:p>
    <w:p w:rsidR="00AD2829" w:rsidRDefault="00AD2829" w:rsidP="0024637D">
      <w:pPr>
        <w:pStyle w:val="HTMLconformatoprevio"/>
        <w:shd w:val="clear" w:color="auto" w:fill="FFFFFF"/>
        <w:spacing w:line="360" w:lineRule="auto"/>
        <w:jc w:val="both"/>
        <w:rPr>
          <w:rFonts w:ascii="Arial" w:eastAsiaTheme="minorHAnsi" w:hAnsi="Arial" w:cs="Arial"/>
          <w:lang w:val="en-US" w:eastAsia="en-US"/>
        </w:rPr>
      </w:pPr>
      <w:r>
        <w:rPr>
          <w:rFonts w:ascii="Arial" w:eastAsiaTheme="minorHAnsi" w:hAnsi="Arial" w:cs="Arial"/>
          <w:lang w:val="en-US" w:eastAsia="en-US"/>
        </w:rPr>
        <w:t xml:space="preserve">The civic-military dictatorship that broke into our country in 1976 was proposed, among its main actions, to carry out a systematic plan of persecution and elimination of its political adversaries. But this task would not have been achieved without a series of civil and business complicities; </w:t>
      </w:r>
      <w:proofErr w:type="gramStart"/>
      <w:r>
        <w:rPr>
          <w:rFonts w:ascii="Arial" w:eastAsiaTheme="minorHAnsi" w:hAnsi="Arial" w:cs="Arial"/>
          <w:lang w:val="en-US" w:eastAsia="en-US"/>
        </w:rPr>
        <w:t>The</w:t>
      </w:r>
      <w:proofErr w:type="gramEnd"/>
      <w:r>
        <w:rPr>
          <w:rFonts w:ascii="Arial" w:eastAsiaTheme="minorHAnsi" w:hAnsi="Arial" w:cs="Arial"/>
          <w:lang w:val="en-US" w:eastAsia="en-US"/>
        </w:rPr>
        <w:t xml:space="preserve"> role of the media, for example, was fundamental. In this sense, this work intends to analyze the journalistic treatment carried out by the Los Andes newspaper about the student movement in Mendoza during the first months of the de facto government. The study of the local press is approached from the theory of critical analysis of discourse (ACD) and from the theory of media identities.</w:t>
      </w:r>
    </w:p>
    <w:p w:rsidR="00AD2829" w:rsidRDefault="00AD2829" w:rsidP="0024637D">
      <w:pPr>
        <w:spacing w:line="360" w:lineRule="auto"/>
        <w:jc w:val="both"/>
        <w:rPr>
          <w:rFonts w:ascii="Arial" w:hAnsi="Arial" w:cs="Arial"/>
          <w:sz w:val="20"/>
          <w:szCs w:val="20"/>
          <w:lang w:val="en-US"/>
        </w:rPr>
      </w:pPr>
      <w:r>
        <w:rPr>
          <w:rFonts w:ascii="Arial" w:hAnsi="Arial" w:cs="Arial"/>
          <w:sz w:val="20"/>
          <w:szCs w:val="20"/>
          <w:lang w:val="en-US"/>
        </w:rPr>
        <w:br/>
        <w:t>The general objective of the study is to contribute to generate knowledge about the role of the Mendoza press during the genocide. In the work it was observed how the role of the press was fundamental to mount and justify the action of the repressive apparatus. Thus, the university students (and with them the youth of the time) were demonized, classified as subversives, extremists, terrorists and enemies of the Homeland, justifying their persecution, disappearance and / or murder.</w:t>
      </w:r>
    </w:p>
    <w:p w:rsidR="00AD2829" w:rsidRPr="00AD2829" w:rsidRDefault="00AD2829" w:rsidP="0024637D">
      <w:pPr>
        <w:spacing w:line="360" w:lineRule="auto"/>
        <w:jc w:val="both"/>
        <w:rPr>
          <w:rFonts w:ascii="Arial" w:hAnsi="Arial" w:cs="Arial"/>
          <w:sz w:val="20"/>
          <w:szCs w:val="20"/>
          <w:lang w:val="en-US"/>
        </w:rPr>
      </w:pPr>
    </w:p>
    <w:p w:rsidR="00990544" w:rsidRDefault="00B5357E" w:rsidP="0024637D">
      <w:pPr>
        <w:spacing w:line="360" w:lineRule="auto"/>
        <w:jc w:val="both"/>
        <w:rPr>
          <w:rFonts w:ascii="Arial" w:hAnsi="Arial" w:cs="Arial"/>
          <w:sz w:val="20"/>
          <w:szCs w:val="20"/>
        </w:rPr>
      </w:pPr>
      <w:r w:rsidRPr="00AD2829">
        <w:rPr>
          <w:rFonts w:ascii="Arial" w:hAnsi="Arial" w:cs="Arial"/>
          <w:b/>
          <w:sz w:val="20"/>
          <w:szCs w:val="20"/>
        </w:rPr>
        <w:t>P</w:t>
      </w:r>
      <w:r w:rsidR="00990544" w:rsidRPr="00AD2829">
        <w:rPr>
          <w:rFonts w:ascii="Arial" w:hAnsi="Arial" w:cs="Arial"/>
          <w:b/>
          <w:sz w:val="20"/>
          <w:szCs w:val="20"/>
        </w:rPr>
        <w:t>alabras claves</w:t>
      </w:r>
      <w:r w:rsidR="00990544" w:rsidRPr="00E315CA">
        <w:rPr>
          <w:rFonts w:ascii="Arial" w:hAnsi="Arial" w:cs="Arial"/>
          <w:sz w:val="20"/>
          <w:szCs w:val="20"/>
        </w:rPr>
        <w:t xml:space="preserve">: movimiento estudiantil, </w:t>
      </w:r>
      <w:r w:rsidR="00F725DC" w:rsidRPr="00E315CA">
        <w:rPr>
          <w:rFonts w:ascii="Arial" w:hAnsi="Arial" w:cs="Arial"/>
          <w:sz w:val="20"/>
          <w:szCs w:val="20"/>
        </w:rPr>
        <w:t>genocidio</w:t>
      </w:r>
      <w:r w:rsidR="00990544" w:rsidRPr="00E315CA">
        <w:rPr>
          <w:rFonts w:ascii="Arial" w:hAnsi="Arial" w:cs="Arial"/>
          <w:sz w:val="20"/>
          <w:szCs w:val="20"/>
        </w:rPr>
        <w:t>, medios de comunicación</w:t>
      </w:r>
      <w:r w:rsidR="00703169" w:rsidRPr="00E315CA">
        <w:rPr>
          <w:rFonts w:ascii="Arial" w:hAnsi="Arial" w:cs="Arial"/>
          <w:sz w:val="20"/>
          <w:szCs w:val="20"/>
        </w:rPr>
        <w:t>, Mendoza</w:t>
      </w:r>
      <w:r w:rsidR="00990544" w:rsidRPr="00E315CA">
        <w:rPr>
          <w:rFonts w:ascii="Arial" w:hAnsi="Arial" w:cs="Arial"/>
          <w:sz w:val="20"/>
          <w:szCs w:val="20"/>
        </w:rPr>
        <w:t>.</w:t>
      </w:r>
    </w:p>
    <w:p w:rsidR="00AD2829" w:rsidRDefault="00AD2829" w:rsidP="002463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0"/>
          <w:szCs w:val="20"/>
          <w:lang w:val="en-US"/>
        </w:rPr>
      </w:pPr>
      <w:r w:rsidRPr="00AD2829">
        <w:rPr>
          <w:rFonts w:ascii="Arial" w:hAnsi="Arial" w:cs="Arial"/>
          <w:b/>
          <w:sz w:val="20"/>
          <w:szCs w:val="20"/>
          <w:lang w:val="en-US"/>
        </w:rPr>
        <w:t>Keywords</w:t>
      </w:r>
      <w:r>
        <w:rPr>
          <w:rFonts w:ascii="Arial" w:hAnsi="Arial" w:cs="Arial"/>
          <w:sz w:val="20"/>
          <w:szCs w:val="20"/>
          <w:lang w:val="en-US"/>
        </w:rPr>
        <w:t>: student movement, genocide, mass media, Mendoza.</w:t>
      </w:r>
    </w:p>
    <w:p w:rsidR="00AD2829" w:rsidRPr="00AD2829" w:rsidRDefault="00AD2829" w:rsidP="00B01943">
      <w:pPr>
        <w:spacing w:line="360" w:lineRule="auto"/>
        <w:jc w:val="both"/>
        <w:rPr>
          <w:rFonts w:ascii="Arial" w:hAnsi="Arial" w:cs="Arial"/>
          <w:sz w:val="20"/>
          <w:szCs w:val="20"/>
          <w:lang w:val="en-US"/>
        </w:rPr>
      </w:pPr>
    </w:p>
    <w:p w:rsidR="00900B07" w:rsidRPr="00E315CA" w:rsidRDefault="00900B07" w:rsidP="00B01943">
      <w:pPr>
        <w:pStyle w:val="Ttulo2"/>
        <w:spacing w:line="360" w:lineRule="auto"/>
        <w:rPr>
          <w:rFonts w:ascii="Arial" w:hAnsi="Arial" w:cs="Arial"/>
          <w:color w:val="auto"/>
          <w:sz w:val="20"/>
          <w:szCs w:val="20"/>
        </w:rPr>
      </w:pPr>
      <w:r w:rsidRPr="00E315CA">
        <w:rPr>
          <w:rFonts w:ascii="Arial" w:hAnsi="Arial" w:cs="Arial"/>
          <w:color w:val="auto"/>
          <w:sz w:val="20"/>
          <w:szCs w:val="20"/>
        </w:rPr>
        <w:t>Introducción</w:t>
      </w:r>
    </w:p>
    <w:p w:rsidR="00902A08" w:rsidRPr="00E315CA" w:rsidRDefault="000E0639" w:rsidP="00B01943">
      <w:pPr>
        <w:tabs>
          <w:tab w:val="left" w:pos="3686"/>
        </w:tabs>
        <w:spacing w:line="360" w:lineRule="auto"/>
        <w:jc w:val="both"/>
        <w:rPr>
          <w:rFonts w:ascii="Arial" w:hAnsi="Arial" w:cs="Arial"/>
          <w:sz w:val="20"/>
          <w:szCs w:val="20"/>
        </w:rPr>
      </w:pPr>
      <w:r w:rsidRPr="00E315CA">
        <w:rPr>
          <w:rFonts w:ascii="Arial" w:hAnsi="Arial" w:cs="Arial"/>
          <w:sz w:val="20"/>
          <w:szCs w:val="20"/>
        </w:rPr>
        <w:t>El tema desarrollado en el presente trabajo es el tratamiento mediático</w:t>
      </w:r>
      <w:r w:rsidR="009D5492" w:rsidRPr="00E315CA">
        <w:rPr>
          <w:rFonts w:ascii="Arial" w:hAnsi="Arial" w:cs="Arial"/>
          <w:sz w:val="20"/>
          <w:szCs w:val="20"/>
        </w:rPr>
        <w:t>, realizado por el diario Los Andes,</w:t>
      </w:r>
      <w:r w:rsidRPr="00E315CA">
        <w:rPr>
          <w:rFonts w:ascii="Arial" w:hAnsi="Arial" w:cs="Arial"/>
          <w:sz w:val="20"/>
          <w:szCs w:val="20"/>
        </w:rPr>
        <w:t xml:space="preserve"> </w:t>
      </w:r>
      <w:r w:rsidR="00703169" w:rsidRPr="00E315CA">
        <w:rPr>
          <w:rFonts w:ascii="Arial" w:hAnsi="Arial" w:cs="Arial"/>
          <w:sz w:val="20"/>
          <w:szCs w:val="20"/>
        </w:rPr>
        <w:t xml:space="preserve">sobre el </w:t>
      </w:r>
      <w:r w:rsidRPr="00E315CA">
        <w:rPr>
          <w:rFonts w:ascii="Arial" w:hAnsi="Arial" w:cs="Arial"/>
          <w:sz w:val="20"/>
          <w:szCs w:val="20"/>
        </w:rPr>
        <w:t>movimiento estudiantil</w:t>
      </w:r>
      <w:r w:rsidR="0080775C" w:rsidRPr="00E315CA">
        <w:rPr>
          <w:rFonts w:ascii="Arial" w:hAnsi="Arial" w:cs="Arial"/>
          <w:sz w:val="20"/>
          <w:szCs w:val="20"/>
        </w:rPr>
        <w:t xml:space="preserve"> mendocino</w:t>
      </w:r>
      <w:r w:rsidRPr="00E315CA">
        <w:rPr>
          <w:rFonts w:ascii="Arial" w:hAnsi="Arial" w:cs="Arial"/>
          <w:sz w:val="20"/>
          <w:szCs w:val="20"/>
        </w:rPr>
        <w:t xml:space="preserve"> durante </w:t>
      </w:r>
      <w:r w:rsidR="00447606" w:rsidRPr="00E315CA">
        <w:rPr>
          <w:rFonts w:ascii="Arial" w:hAnsi="Arial" w:cs="Arial"/>
          <w:sz w:val="20"/>
          <w:szCs w:val="20"/>
        </w:rPr>
        <w:t xml:space="preserve">los primeros meses </w:t>
      </w:r>
      <w:r w:rsidRPr="00E315CA">
        <w:rPr>
          <w:rFonts w:ascii="Arial" w:hAnsi="Arial" w:cs="Arial"/>
          <w:sz w:val="20"/>
          <w:szCs w:val="20"/>
        </w:rPr>
        <w:t xml:space="preserve">de la última dictadura cívico-militar. </w:t>
      </w:r>
      <w:r w:rsidR="00B457A1" w:rsidRPr="00E315CA">
        <w:rPr>
          <w:rFonts w:ascii="Arial" w:hAnsi="Arial" w:cs="Arial"/>
          <w:sz w:val="20"/>
          <w:szCs w:val="20"/>
        </w:rPr>
        <w:t xml:space="preserve">Se pondrá especial acento en los y las estudiantes pertenecientes a la Universidad Nacional de Cuyo. </w:t>
      </w:r>
      <w:r w:rsidR="00902A08" w:rsidRPr="00E315CA">
        <w:rPr>
          <w:rFonts w:ascii="Arial" w:hAnsi="Arial" w:cs="Arial"/>
          <w:sz w:val="20"/>
          <w:szCs w:val="20"/>
        </w:rPr>
        <w:t xml:space="preserve">El </w:t>
      </w:r>
      <w:r w:rsidR="005E03E1" w:rsidRPr="00E315CA">
        <w:rPr>
          <w:rFonts w:ascii="Arial" w:hAnsi="Arial" w:cs="Arial"/>
          <w:sz w:val="20"/>
          <w:szCs w:val="20"/>
        </w:rPr>
        <w:t>mismo</w:t>
      </w:r>
      <w:r w:rsidR="00902A08" w:rsidRPr="00E315CA">
        <w:rPr>
          <w:rFonts w:ascii="Arial" w:hAnsi="Arial" w:cs="Arial"/>
          <w:sz w:val="20"/>
          <w:szCs w:val="20"/>
        </w:rPr>
        <w:t xml:space="preserve"> pertenece a un</w:t>
      </w:r>
      <w:r w:rsidR="000243D7" w:rsidRPr="00E315CA">
        <w:rPr>
          <w:rFonts w:ascii="Arial" w:hAnsi="Arial" w:cs="Arial"/>
          <w:sz w:val="20"/>
          <w:szCs w:val="20"/>
        </w:rPr>
        <w:t xml:space="preserve"> fragmento de mi tesis de grado</w:t>
      </w:r>
      <w:r w:rsidR="00902A08" w:rsidRPr="00E315CA">
        <w:rPr>
          <w:rFonts w:ascii="Arial" w:hAnsi="Arial" w:cs="Arial"/>
          <w:sz w:val="20"/>
          <w:szCs w:val="20"/>
        </w:rPr>
        <w:t xml:space="preserve"> titulad</w:t>
      </w:r>
      <w:r w:rsidR="000243D7" w:rsidRPr="00E315CA">
        <w:rPr>
          <w:rFonts w:ascii="Arial" w:hAnsi="Arial" w:cs="Arial"/>
          <w:sz w:val="20"/>
          <w:szCs w:val="20"/>
        </w:rPr>
        <w:t>a:</w:t>
      </w:r>
      <w:r w:rsidR="00902A08" w:rsidRPr="00E315CA">
        <w:rPr>
          <w:rFonts w:ascii="Arial" w:hAnsi="Arial" w:cs="Arial"/>
          <w:sz w:val="20"/>
          <w:szCs w:val="20"/>
        </w:rPr>
        <w:t xml:space="preserve"> “</w:t>
      </w:r>
      <w:r w:rsidR="000243D7" w:rsidRPr="00E315CA">
        <w:rPr>
          <w:rFonts w:ascii="Arial" w:hAnsi="Arial" w:cs="Arial"/>
          <w:sz w:val="20"/>
          <w:szCs w:val="20"/>
        </w:rPr>
        <w:t>La construcción mediática del movimiento estudiantil mendocino: periodo 1970-1976. Caso diario Los Andes</w:t>
      </w:r>
      <w:r w:rsidR="00902A08" w:rsidRPr="00E315CA">
        <w:rPr>
          <w:rFonts w:ascii="Arial" w:hAnsi="Arial" w:cs="Arial"/>
          <w:sz w:val="20"/>
          <w:szCs w:val="20"/>
        </w:rPr>
        <w:t>”</w:t>
      </w:r>
      <w:r w:rsidR="003B4799" w:rsidRPr="00E315CA">
        <w:rPr>
          <w:rFonts w:ascii="Arial" w:hAnsi="Arial" w:cs="Arial"/>
          <w:sz w:val="20"/>
          <w:szCs w:val="20"/>
        </w:rPr>
        <w:t xml:space="preserve">. </w:t>
      </w:r>
      <w:r w:rsidR="00A6304A" w:rsidRPr="00E315CA">
        <w:rPr>
          <w:rFonts w:ascii="Arial" w:hAnsi="Arial" w:cs="Arial"/>
          <w:sz w:val="20"/>
          <w:szCs w:val="20"/>
        </w:rPr>
        <w:t>Si bien en ese trabajo analizo un periodo que abarca casi seis años, p</w:t>
      </w:r>
      <w:r w:rsidR="003B4799" w:rsidRPr="00E315CA">
        <w:rPr>
          <w:rFonts w:ascii="Arial" w:hAnsi="Arial" w:cs="Arial"/>
          <w:sz w:val="20"/>
          <w:szCs w:val="20"/>
        </w:rPr>
        <w:t xml:space="preserve">ara </w:t>
      </w:r>
      <w:r w:rsidR="0052196F" w:rsidRPr="00E315CA">
        <w:rPr>
          <w:rFonts w:ascii="Arial" w:hAnsi="Arial" w:cs="Arial"/>
          <w:sz w:val="20"/>
          <w:szCs w:val="20"/>
        </w:rPr>
        <w:t xml:space="preserve">el presente caso </w:t>
      </w:r>
      <w:r w:rsidR="00A6304A" w:rsidRPr="00E315CA">
        <w:rPr>
          <w:rFonts w:ascii="Arial" w:hAnsi="Arial" w:cs="Arial"/>
          <w:sz w:val="20"/>
          <w:szCs w:val="20"/>
        </w:rPr>
        <w:t>se utiliza</w:t>
      </w:r>
      <w:r w:rsidR="005E03E1" w:rsidRPr="00E315CA">
        <w:rPr>
          <w:rFonts w:ascii="Arial" w:hAnsi="Arial" w:cs="Arial"/>
          <w:sz w:val="20"/>
          <w:szCs w:val="20"/>
        </w:rPr>
        <w:t>rá</w:t>
      </w:r>
      <w:r w:rsidR="0052196F" w:rsidRPr="00E315CA">
        <w:rPr>
          <w:rFonts w:ascii="Arial" w:hAnsi="Arial" w:cs="Arial"/>
          <w:sz w:val="20"/>
          <w:szCs w:val="20"/>
        </w:rPr>
        <w:t xml:space="preserve"> </w:t>
      </w:r>
      <w:r w:rsidR="005E03E1" w:rsidRPr="00E315CA">
        <w:rPr>
          <w:rFonts w:ascii="Arial" w:hAnsi="Arial" w:cs="Arial"/>
          <w:sz w:val="20"/>
          <w:szCs w:val="20"/>
        </w:rPr>
        <w:t>el análisis</w:t>
      </w:r>
      <w:r w:rsidR="0052196F" w:rsidRPr="00E315CA">
        <w:rPr>
          <w:rFonts w:ascii="Arial" w:hAnsi="Arial" w:cs="Arial"/>
          <w:sz w:val="20"/>
          <w:szCs w:val="20"/>
        </w:rPr>
        <w:t xml:space="preserve"> perteneciente al último periodo dictatorial. </w:t>
      </w:r>
      <w:r w:rsidR="000243D7" w:rsidRPr="00E315CA">
        <w:rPr>
          <w:rFonts w:ascii="Arial" w:hAnsi="Arial" w:cs="Arial"/>
          <w:sz w:val="20"/>
          <w:szCs w:val="20"/>
        </w:rPr>
        <w:t xml:space="preserve"> </w:t>
      </w:r>
    </w:p>
    <w:p w:rsidR="004F59F3" w:rsidRPr="00E315CA" w:rsidRDefault="009D5492" w:rsidP="00B01943">
      <w:pPr>
        <w:spacing w:line="360" w:lineRule="auto"/>
        <w:jc w:val="both"/>
        <w:rPr>
          <w:rFonts w:ascii="Arial" w:hAnsi="Arial" w:cs="Arial"/>
          <w:sz w:val="20"/>
          <w:szCs w:val="20"/>
        </w:rPr>
      </w:pPr>
      <w:r w:rsidRPr="00E315CA">
        <w:rPr>
          <w:rFonts w:ascii="Arial" w:hAnsi="Arial" w:cs="Arial"/>
          <w:sz w:val="20"/>
          <w:szCs w:val="20"/>
        </w:rPr>
        <w:t>El objetivo general de</w:t>
      </w:r>
      <w:r w:rsidR="0080775C" w:rsidRPr="00E315CA">
        <w:rPr>
          <w:rFonts w:ascii="Arial" w:hAnsi="Arial" w:cs="Arial"/>
          <w:sz w:val="20"/>
          <w:szCs w:val="20"/>
        </w:rPr>
        <w:t xml:space="preserve"> este </w:t>
      </w:r>
      <w:r w:rsidRPr="00E315CA">
        <w:rPr>
          <w:rFonts w:ascii="Arial" w:hAnsi="Arial" w:cs="Arial"/>
          <w:sz w:val="20"/>
          <w:szCs w:val="20"/>
        </w:rPr>
        <w:t xml:space="preserve">trabajo es contribuir a generar conocimiento sobre el rol de la prensa </w:t>
      </w:r>
      <w:r w:rsidR="00DA3817" w:rsidRPr="00E315CA">
        <w:rPr>
          <w:rFonts w:ascii="Arial" w:hAnsi="Arial" w:cs="Arial"/>
          <w:sz w:val="20"/>
          <w:szCs w:val="20"/>
        </w:rPr>
        <w:t>mendocina</w:t>
      </w:r>
      <w:r w:rsidRPr="00E315CA">
        <w:rPr>
          <w:rFonts w:ascii="Arial" w:hAnsi="Arial" w:cs="Arial"/>
          <w:sz w:val="20"/>
          <w:szCs w:val="20"/>
        </w:rPr>
        <w:t xml:space="preserve"> durante la última dictadura</w:t>
      </w:r>
      <w:r w:rsidR="002D0C7D" w:rsidRPr="00E315CA">
        <w:rPr>
          <w:rFonts w:ascii="Arial" w:hAnsi="Arial" w:cs="Arial"/>
          <w:sz w:val="20"/>
          <w:szCs w:val="20"/>
        </w:rPr>
        <w:t xml:space="preserve"> cívico-</w:t>
      </w:r>
      <w:r w:rsidRPr="00E315CA">
        <w:rPr>
          <w:rFonts w:ascii="Arial" w:hAnsi="Arial" w:cs="Arial"/>
          <w:sz w:val="20"/>
          <w:szCs w:val="20"/>
        </w:rPr>
        <w:t xml:space="preserve"> militar</w:t>
      </w:r>
      <w:r w:rsidR="001D347F" w:rsidRPr="00E315CA">
        <w:rPr>
          <w:rFonts w:ascii="Arial" w:hAnsi="Arial" w:cs="Arial"/>
          <w:sz w:val="20"/>
          <w:szCs w:val="20"/>
        </w:rPr>
        <w:t xml:space="preserve">. </w:t>
      </w:r>
      <w:r w:rsidR="00964381" w:rsidRPr="00E315CA">
        <w:rPr>
          <w:rFonts w:ascii="Arial" w:hAnsi="Arial" w:cs="Arial"/>
          <w:sz w:val="20"/>
          <w:szCs w:val="20"/>
        </w:rPr>
        <w:t xml:space="preserve">Los objetivos específicos son: analizar  el rol que desempeñó la prensa local </w:t>
      </w:r>
      <w:r w:rsidR="00955831" w:rsidRPr="00E315CA">
        <w:rPr>
          <w:rFonts w:ascii="Arial" w:hAnsi="Arial" w:cs="Arial"/>
          <w:sz w:val="20"/>
          <w:szCs w:val="20"/>
        </w:rPr>
        <w:t>en la construcción</w:t>
      </w:r>
      <w:r w:rsidR="008145E2" w:rsidRPr="00E315CA">
        <w:rPr>
          <w:rFonts w:ascii="Arial" w:hAnsi="Arial" w:cs="Arial"/>
          <w:sz w:val="20"/>
          <w:szCs w:val="20"/>
        </w:rPr>
        <w:t xml:space="preserve"> de identidades públicas</w:t>
      </w:r>
      <w:r w:rsidR="00955831" w:rsidRPr="00E315CA">
        <w:rPr>
          <w:rFonts w:ascii="Arial" w:hAnsi="Arial" w:cs="Arial"/>
          <w:sz w:val="20"/>
          <w:szCs w:val="20"/>
        </w:rPr>
        <w:t xml:space="preserve"> del</w:t>
      </w:r>
      <w:r w:rsidR="00964381" w:rsidRPr="00E315CA">
        <w:rPr>
          <w:rFonts w:ascii="Arial" w:hAnsi="Arial" w:cs="Arial"/>
          <w:sz w:val="20"/>
          <w:szCs w:val="20"/>
        </w:rPr>
        <w:t xml:space="preserve"> colectivo estudiantil </w:t>
      </w:r>
      <w:r w:rsidR="00955831" w:rsidRPr="00E315CA">
        <w:rPr>
          <w:rFonts w:ascii="Arial" w:hAnsi="Arial" w:cs="Arial"/>
          <w:sz w:val="20"/>
          <w:szCs w:val="20"/>
        </w:rPr>
        <w:t xml:space="preserve">por un lado </w:t>
      </w:r>
      <w:r w:rsidR="00964381" w:rsidRPr="00E315CA">
        <w:rPr>
          <w:rFonts w:ascii="Arial" w:hAnsi="Arial" w:cs="Arial"/>
          <w:sz w:val="20"/>
          <w:szCs w:val="20"/>
        </w:rPr>
        <w:t xml:space="preserve">y respecto a los militares </w:t>
      </w:r>
      <w:r w:rsidR="00955831" w:rsidRPr="00E315CA">
        <w:rPr>
          <w:rFonts w:ascii="Arial" w:hAnsi="Arial" w:cs="Arial"/>
          <w:sz w:val="20"/>
          <w:szCs w:val="20"/>
        </w:rPr>
        <w:t>por otro</w:t>
      </w:r>
      <w:r w:rsidR="008145E2" w:rsidRPr="00E315CA">
        <w:rPr>
          <w:rFonts w:ascii="Arial" w:hAnsi="Arial" w:cs="Arial"/>
          <w:sz w:val="20"/>
          <w:szCs w:val="20"/>
        </w:rPr>
        <w:t xml:space="preserve">. </w:t>
      </w:r>
    </w:p>
    <w:p w:rsidR="005D445E" w:rsidRPr="00E315CA" w:rsidRDefault="00964381" w:rsidP="00B01943">
      <w:pPr>
        <w:spacing w:line="360" w:lineRule="auto"/>
        <w:jc w:val="both"/>
        <w:rPr>
          <w:rFonts w:ascii="Arial" w:hAnsi="Arial" w:cs="Arial"/>
          <w:sz w:val="20"/>
          <w:szCs w:val="20"/>
        </w:rPr>
      </w:pPr>
      <w:r w:rsidRPr="00E315CA">
        <w:rPr>
          <w:rFonts w:ascii="Arial" w:hAnsi="Arial" w:cs="Arial"/>
          <w:sz w:val="20"/>
          <w:szCs w:val="20"/>
        </w:rPr>
        <w:t xml:space="preserve">Las hipótesis </w:t>
      </w:r>
      <w:r w:rsidR="003B36A3" w:rsidRPr="00E315CA">
        <w:rPr>
          <w:rFonts w:ascii="Arial" w:hAnsi="Arial" w:cs="Arial"/>
          <w:sz w:val="20"/>
          <w:szCs w:val="20"/>
        </w:rPr>
        <w:t xml:space="preserve">centrales </w:t>
      </w:r>
      <w:r w:rsidRPr="00E315CA">
        <w:rPr>
          <w:rFonts w:ascii="Arial" w:hAnsi="Arial" w:cs="Arial"/>
          <w:sz w:val="20"/>
          <w:szCs w:val="20"/>
        </w:rPr>
        <w:t>que guiaron esta investigación fueron, por un lado, que la prensa local utilizó el mismo lenguaje</w:t>
      </w:r>
      <w:r w:rsidR="0042230E" w:rsidRPr="00E315CA">
        <w:rPr>
          <w:rFonts w:ascii="Arial" w:hAnsi="Arial" w:cs="Arial"/>
          <w:sz w:val="20"/>
          <w:szCs w:val="20"/>
        </w:rPr>
        <w:t xml:space="preserve"> </w:t>
      </w:r>
      <w:r w:rsidRPr="00E315CA">
        <w:rPr>
          <w:rFonts w:ascii="Arial" w:hAnsi="Arial" w:cs="Arial"/>
          <w:sz w:val="20"/>
          <w:szCs w:val="20"/>
        </w:rPr>
        <w:t>que la dictadura</w:t>
      </w:r>
      <w:r w:rsidR="009C4F2F" w:rsidRPr="00E315CA">
        <w:rPr>
          <w:rFonts w:ascii="Arial" w:hAnsi="Arial" w:cs="Arial"/>
          <w:sz w:val="20"/>
          <w:szCs w:val="20"/>
        </w:rPr>
        <w:t>, lo que implicó la legitimación del discurso oficial respecto a la lucha contra la subversi</w:t>
      </w:r>
      <w:r w:rsidR="004009D6" w:rsidRPr="00E315CA">
        <w:rPr>
          <w:rFonts w:ascii="Arial" w:hAnsi="Arial" w:cs="Arial"/>
          <w:sz w:val="20"/>
          <w:szCs w:val="20"/>
        </w:rPr>
        <w:t>ón y establecimiento del orden</w:t>
      </w:r>
      <w:r w:rsidRPr="00E315CA">
        <w:rPr>
          <w:rFonts w:ascii="Arial" w:hAnsi="Arial" w:cs="Arial"/>
          <w:sz w:val="20"/>
          <w:szCs w:val="20"/>
        </w:rPr>
        <w:t xml:space="preserve">. Por otro, que el diario colaboró en crear un imaginario de desastre y violencia donde el establecimiento del orden debía ser inminente. Los militares debían terminar con los “enemigos del pueblo”, la “subversión estudiantil” estaba entre ellos. </w:t>
      </w:r>
      <w:r w:rsidR="003B36A3" w:rsidRPr="00E315CA">
        <w:rPr>
          <w:rFonts w:ascii="Arial" w:hAnsi="Arial" w:cs="Arial"/>
          <w:sz w:val="20"/>
          <w:szCs w:val="20"/>
        </w:rPr>
        <w:t>El último</w:t>
      </w:r>
      <w:r w:rsidR="009C4F2F" w:rsidRPr="00E315CA">
        <w:rPr>
          <w:rFonts w:ascii="Arial" w:hAnsi="Arial" w:cs="Arial"/>
          <w:sz w:val="20"/>
          <w:szCs w:val="20"/>
        </w:rPr>
        <w:t xml:space="preserve"> supuesto </w:t>
      </w:r>
      <w:r w:rsidR="0070652B" w:rsidRPr="00E315CA">
        <w:rPr>
          <w:rFonts w:ascii="Arial" w:hAnsi="Arial" w:cs="Arial"/>
          <w:sz w:val="20"/>
          <w:szCs w:val="20"/>
        </w:rPr>
        <w:t>sostiene que Los Andes</w:t>
      </w:r>
      <w:r w:rsidR="00DE392D" w:rsidRPr="00E315CA">
        <w:rPr>
          <w:rFonts w:ascii="Arial" w:hAnsi="Arial" w:cs="Arial"/>
          <w:sz w:val="20"/>
          <w:szCs w:val="20"/>
        </w:rPr>
        <w:t xml:space="preserve"> promovió construcciones discursivas en las que se</w:t>
      </w:r>
      <w:r w:rsidR="0070652B" w:rsidRPr="00E315CA">
        <w:rPr>
          <w:rFonts w:ascii="Arial" w:hAnsi="Arial" w:cs="Arial"/>
          <w:sz w:val="20"/>
          <w:szCs w:val="20"/>
        </w:rPr>
        <w:t xml:space="preserve"> atribuía características negativas a los/as estudiantes, tales se asocian con las palabras subversión, </w:t>
      </w:r>
      <w:r w:rsidR="00304674" w:rsidRPr="00E315CA">
        <w:rPr>
          <w:rFonts w:ascii="Arial" w:hAnsi="Arial" w:cs="Arial"/>
          <w:sz w:val="20"/>
          <w:szCs w:val="20"/>
        </w:rPr>
        <w:t>terroristas</w:t>
      </w:r>
      <w:r w:rsidR="0070652B" w:rsidRPr="00E315CA">
        <w:rPr>
          <w:rFonts w:ascii="Arial" w:hAnsi="Arial" w:cs="Arial"/>
          <w:sz w:val="20"/>
          <w:szCs w:val="20"/>
        </w:rPr>
        <w:t xml:space="preserve">, </w:t>
      </w:r>
      <w:proofErr w:type="spellStart"/>
      <w:r w:rsidR="0070652B" w:rsidRPr="00E315CA">
        <w:rPr>
          <w:rFonts w:ascii="Arial" w:hAnsi="Arial" w:cs="Arial"/>
          <w:sz w:val="20"/>
          <w:szCs w:val="20"/>
        </w:rPr>
        <w:t>apátrid</w:t>
      </w:r>
      <w:r w:rsidR="00304674" w:rsidRPr="00E315CA">
        <w:rPr>
          <w:rFonts w:ascii="Arial" w:hAnsi="Arial" w:cs="Arial"/>
          <w:sz w:val="20"/>
          <w:szCs w:val="20"/>
        </w:rPr>
        <w:t>o</w:t>
      </w:r>
      <w:r w:rsidR="00DE392D" w:rsidRPr="00E315CA">
        <w:rPr>
          <w:rFonts w:ascii="Arial" w:hAnsi="Arial" w:cs="Arial"/>
          <w:sz w:val="20"/>
          <w:szCs w:val="20"/>
        </w:rPr>
        <w:t>s</w:t>
      </w:r>
      <w:proofErr w:type="spellEnd"/>
      <w:r w:rsidR="0070652B" w:rsidRPr="00E315CA">
        <w:rPr>
          <w:rFonts w:ascii="Arial" w:hAnsi="Arial" w:cs="Arial"/>
          <w:sz w:val="20"/>
          <w:szCs w:val="20"/>
        </w:rPr>
        <w:t>, entre otras. A su vez asoció características</w:t>
      </w:r>
      <w:r w:rsidR="009C4F2F" w:rsidRPr="00E315CA">
        <w:rPr>
          <w:rFonts w:ascii="Arial" w:hAnsi="Arial" w:cs="Arial"/>
          <w:sz w:val="20"/>
          <w:szCs w:val="20"/>
        </w:rPr>
        <w:t xml:space="preserve"> y acciones</w:t>
      </w:r>
      <w:r w:rsidR="0070652B" w:rsidRPr="00E315CA">
        <w:rPr>
          <w:rFonts w:ascii="Arial" w:hAnsi="Arial" w:cs="Arial"/>
          <w:sz w:val="20"/>
          <w:szCs w:val="20"/>
        </w:rPr>
        <w:t xml:space="preserve"> positivas para los integrantes de las Fuerzas Armadas</w:t>
      </w:r>
      <w:r w:rsidR="00DE392D" w:rsidRPr="00E315CA">
        <w:rPr>
          <w:rFonts w:ascii="Arial" w:hAnsi="Arial" w:cs="Arial"/>
          <w:sz w:val="20"/>
          <w:szCs w:val="20"/>
        </w:rPr>
        <w:t>, como por ejemplo</w:t>
      </w:r>
      <w:r w:rsidR="009C4F2F" w:rsidRPr="00E315CA">
        <w:rPr>
          <w:rFonts w:ascii="Arial" w:hAnsi="Arial" w:cs="Arial"/>
          <w:sz w:val="20"/>
          <w:szCs w:val="20"/>
        </w:rPr>
        <w:t xml:space="preserve"> atribuirle la tarea de ordenar al país en base a “valores democráticos, cristianos y occidentales”.</w:t>
      </w:r>
    </w:p>
    <w:p w:rsidR="001A12E3" w:rsidRPr="00E315CA" w:rsidRDefault="001A12E3" w:rsidP="00B01943">
      <w:pPr>
        <w:spacing w:after="100" w:afterAutospacing="1" w:line="360" w:lineRule="auto"/>
        <w:jc w:val="both"/>
        <w:rPr>
          <w:rFonts w:ascii="Arial" w:hAnsi="Arial" w:cs="Arial"/>
          <w:sz w:val="20"/>
          <w:szCs w:val="20"/>
        </w:rPr>
      </w:pPr>
      <w:r w:rsidRPr="00E315CA">
        <w:rPr>
          <w:rFonts w:ascii="Arial" w:hAnsi="Arial" w:cs="Arial"/>
          <w:sz w:val="20"/>
          <w:szCs w:val="20"/>
        </w:rPr>
        <w:t>Para llevar a cabo la investigación se utilizó la metodología cualitativa. La estrategia seleccionada fue la observación documental, un minucioso trabajo hemorográfico, que consistió en</w:t>
      </w:r>
      <w:r w:rsidR="00DE392D" w:rsidRPr="00E315CA">
        <w:rPr>
          <w:rFonts w:ascii="Arial" w:hAnsi="Arial" w:cs="Arial"/>
          <w:sz w:val="20"/>
          <w:szCs w:val="20"/>
        </w:rPr>
        <w:t xml:space="preserve"> la recopilación y</w:t>
      </w:r>
      <w:r w:rsidRPr="00E315CA">
        <w:rPr>
          <w:rFonts w:ascii="Arial" w:hAnsi="Arial" w:cs="Arial"/>
          <w:sz w:val="20"/>
          <w:szCs w:val="20"/>
        </w:rPr>
        <w:t xml:space="preserve"> el análisis de notas periodísticas </w:t>
      </w:r>
      <w:r w:rsidR="00825E34" w:rsidRPr="00E315CA">
        <w:rPr>
          <w:rFonts w:ascii="Arial" w:hAnsi="Arial" w:cs="Arial"/>
          <w:sz w:val="20"/>
          <w:szCs w:val="20"/>
        </w:rPr>
        <w:t>de</w:t>
      </w:r>
      <w:r w:rsidRPr="00E315CA">
        <w:rPr>
          <w:rFonts w:ascii="Arial" w:hAnsi="Arial" w:cs="Arial"/>
          <w:sz w:val="20"/>
          <w:szCs w:val="20"/>
        </w:rPr>
        <w:t xml:space="preserve"> Los Andes, desde el 24 de marzo de 1976 al 31 de diciembre de ese año.  </w:t>
      </w:r>
      <w:r w:rsidR="0080775C" w:rsidRPr="00E315CA">
        <w:rPr>
          <w:rFonts w:ascii="Arial" w:hAnsi="Arial" w:cs="Arial"/>
          <w:sz w:val="20"/>
          <w:szCs w:val="20"/>
        </w:rPr>
        <w:t>Haciendo foco en las crónicas que involucraban a</w:t>
      </w:r>
      <w:r w:rsidR="00304674" w:rsidRPr="00E315CA">
        <w:rPr>
          <w:rFonts w:ascii="Arial" w:hAnsi="Arial" w:cs="Arial"/>
          <w:sz w:val="20"/>
          <w:szCs w:val="20"/>
        </w:rPr>
        <w:t>l movimiento estudiantil</w:t>
      </w:r>
      <w:r w:rsidR="0080775C" w:rsidRPr="00E315CA">
        <w:rPr>
          <w:rFonts w:ascii="Arial" w:hAnsi="Arial" w:cs="Arial"/>
          <w:sz w:val="20"/>
          <w:szCs w:val="20"/>
        </w:rPr>
        <w:t xml:space="preserve">. </w:t>
      </w:r>
      <w:r w:rsidRPr="00E315CA">
        <w:rPr>
          <w:rFonts w:ascii="Arial" w:hAnsi="Arial" w:cs="Arial"/>
          <w:sz w:val="20"/>
          <w:szCs w:val="20"/>
        </w:rPr>
        <w:t>Desde el análisis crítico del discurso, se examinó el tratamiento mediático realizado por la  prensa</w:t>
      </w:r>
      <w:r w:rsidR="00CF381B" w:rsidRPr="00E315CA">
        <w:rPr>
          <w:rFonts w:ascii="Arial" w:hAnsi="Arial" w:cs="Arial"/>
          <w:sz w:val="20"/>
          <w:szCs w:val="20"/>
        </w:rPr>
        <w:t xml:space="preserve"> y desde la teoría de las identidades mediáticas,  la elaboración de identidades</w:t>
      </w:r>
      <w:r w:rsidR="00825E34" w:rsidRPr="00E315CA">
        <w:rPr>
          <w:rFonts w:ascii="Arial" w:hAnsi="Arial" w:cs="Arial"/>
          <w:sz w:val="20"/>
          <w:szCs w:val="20"/>
        </w:rPr>
        <w:t>. E</w:t>
      </w:r>
      <w:r w:rsidR="00CF381B" w:rsidRPr="00E315CA">
        <w:rPr>
          <w:rFonts w:ascii="Arial" w:hAnsi="Arial" w:cs="Arial"/>
          <w:sz w:val="20"/>
          <w:szCs w:val="20"/>
        </w:rPr>
        <w:t xml:space="preserve">l análisis </w:t>
      </w:r>
      <w:r w:rsidRPr="00E315CA">
        <w:rPr>
          <w:rFonts w:ascii="Arial" w:hAnsi="Arial" w:cs="Arial"/>
          <w:sz w:val="20"/>
          <w:szCs w:val="20"/>
        </w:rPr>
        <w:t>se realizó</w:t>
      </w:r>
      <w:r w:rsidR="00CF381B" w:rsidRPr="00E315CA">
        <w:rPr>
          <w:rFonts w:ascii="Arial" w:hAnsi="Arial" w:cs="Arial"/>
          <w:sz w:val="20"/>
          <w:szCs w:val="20"/>
        </w:rPr>
        <w:t xml:space="preserve"> organizando la información</w:t>
      </w:r>
      <w:r w:rsidRPr="00E315CA">
        <w:rPr>
          <w:rFonts w:ascii="Arial" w:hAnsi="Arial" w:cs="Arial"/>
          <w:sz w:val="20"/>
          <w:szCs w:val="20"/>
        </w:rPr>
        <w:t xml:space="preserve"> a través de una serie de categorías</w:t>
      </w:r>
      <w:r w:rsidR="00825E34" w:rsidRPr="00E315CA">
        <w:rPr>
          <w:rFonts w:ascii="Arial" w:hAnsi="Arial" w:cs="Arial"/>
          <w:sz w:val="20"/>
          <w:szCs w:val="20"/>
        </w:rPr>
        <w:t>, entendiendo que</w:t>
      </w:r>
      <w:r w:rsidRPr="00E315CA">
        <w:rPr>
          <w:rFonts w:ascii="Arial" w:hAnsi="Arial" w:cs="Arial"/>
          <w:sz w:val="20"/>
          <w:szCs w:val="20"/>
        </w:rPr>
        <w:t>: “Las categorías articulatorias de un discurso son el resultado de la reescritura del contexto social dentro del texto” (Fernández Nadal</w:t>
      </w:r>
      <w:r w:rsidR="005279B3" w:rsidRPr="00E315CA">
        <w:rPr>
          <w:rFonts w:ascii="Arial" w:hAnsi="Arial" w:cs="Arial"/>
          <w:sz w:val="20"/>
          <w:szCs w:val="20"/>
        </w:rPr>
        <w:t>,</w:t>
      </w:r>
      <w:r w:rsidRPr="00E315CA">
        <w:rPr>
          <w:rFonts w:ascii="Arial" w:hAnsi="Arial" w:cs="Arial"/>
          <w:sz w:val="20"/>
          <w:szCs w:val="20"/>
        </w:rPr>
        <w:t xml:space="preserve"> 2001</w:t>
      </w:r>
      <w:r w:rsidR="00A27618" w:rsidRPr="00E315CA">
        <w:rPr>
          <w:rFonts w:ascii="Arial" w:hAnsi="Arial" w:cs="Arial"/>
          <w:sz w:val="20"/>
          <w:szCs w:val="20"/>
        </w:rPr>
        <w:t xml:space="preserve">: </w:t>
      </w:r>
      <w:r w:rsidRPr="00E315CA">
        <w:rPr>
          <w:rFonts w:ascii="Arial" w:hAnsi="Arial" w:cs="Arial"/>
          <w:sz w:val="20"/>
          <w:szCs w:val="20"/>
        </w:rPr>
        <w:t xml:space="preserve">209). </w:t>
      </w:r>
      <w:r w:rsidRPr="00E315CA">
        <w:rPr>
          <w:rFonts w:ascii="Arial" w:hAnsi="Arial" w:cs="Arial"/>
          <w:sz w:val="20"/>
          <w:szCs w:val="20"/>
        </w:rPr>
        <w:lastRenderedPageBreak/>
        <w:t xml:space="preserve">Se trata de las nociones de: juventud-estudiantes; participación política; “subversión”; orden; fuerzas de seguridad. </w:t>
      </w:r>
    </w:p>
    <w:p w:rsidR="004F59F3" w:rsidRPr="00E315CA" w:rsidRDefault="0064294D" w:rsidP="00B01943">
      <w:pPr>
        <w:spacing w:line="360" w:lineRule="auto"/>
        <w:jc w:val="both"/>
        <w:rPr>
          <w:rFonts w:ascii="Arial" w:hAnsi="Arial" w:cs="Arial"/>
          <w:sz w:val="20"/>
          <w:szCs w:val="20"/>
        </w:rPr>
      </w:pPr>
      <w:r w:rsidRPr="00E315CA">
        <w:rPr>
          <w:rFonts w:ascii="Arial" w:hAnsi="Arial" w:cs="Arial"/>
          <w:sz w:val="20"/>
          <w:szCs w:val="20"/>
        </w:rPr>
        <w:t>Como se dijo, e</w:t>
      </w:r>
      <w:r w:rsidR="004F59F3" w:rsidRPr="00E315CA">
        <w:rPr>
          <w:rFonts w:ascii="Arial" w:hAnsi="Arial" w:cs="Arial"/>
          <w:sz w:val="20"/>
          <w:szCs w:val="20"/>
        </w:rPr>
        <w:t xml:space="preserve">l estudio es abordado desde la teoría del análisis crítico del discurso (ACD) y desde la teoría de las identidades mediáticas. El ACD es: “un tipo de investigación analítica sobre el discurso que estudia primariamente el modo en que el abuso del poder social, el dominio y la desigualdad son practicados, reproducidos(…) por los textos y el habla en el contexto social y político” (Van </w:t>
      </w:r>
      <w:proofErr w:type="spellStart"/>
      <w:r w:rsidR="004F59F3" w:rsidRPr="00E315CA">
        <w:rPr>
          <w:rFonts w:ascii="Arial" w:hAnsi="Arial" w:cs="Arial"/>
          <w:sz w:val="20"/>
          <w:szCs w:val="20"/>
        </w:rPr>
        <w:t>Dijk</w:t>
      </w:r>
      <w:proofErr w:type="spellEnd"/>
      <w:r w:rsidR="004F59F3" w:rsidRPr="00E315CA">
        <w:rPr>
          <w:rFonts w:ascii="Arial" w:hAnsi="Arial" w:cs="Arial"/>
          <w:sz w:val="20"/>
          <w:szCs w:val="20"/>
        </w:rPr>
        <w:t>, 1999</w:t>
      </w:r>
      <w:r w:rsidR="00A27618" w:rsidRPr="00E315CA">
        <w:rPr>
          <w:rFonts w:ascii="Arial" w:hAnsi="Arial" w:cs="Arial"/>
          <w:sz w:val="20"/>
          <w:szCs w:val="20"/>
        </w:rPr>
        <w:t>:</w:t>
      </w:r>
      <w:r w:rsidR="004F59F3" w:rsidRPr="00E315CA">
        <w:rPr>
          <w:rFonts w:ascii="Arial" w:hAnsi="Arial" w:cs="Arial"/>
          <w:sz w:val="20"/>
          <w:szCs w:val="20"/>
        </w:rPr>
        <w:t xml:space="preserve"> 23). Las  identidades mediáticas son identidades colectivas que son objeto de producción y difusión por parte de los medios masivos (Sampedro, 2014). Es decir, son  “formas de representación pública presentes en el contenido y los mensajes de los medios de comunicación” (</w:t>
      </w:r>
      <w:proofErr w:type="spellStart"/>
      <w:r w:rsidR="004F59F3" w:rsidRPr="00E315CA">
        <w:rPr>
          <w:rFonts w:ascii="Arial" w:hAnsi="Arial" w:cs="Arial"/>
          <w:sz w:val="20"/>
          <w:szCs w:val="20"/>
        </w:rPr>
        <w:t>Ibidem</w:t>
      </w:r>
      <w:proofErr w:type="spellEnd"/>
      <w:r w:rsidR="00A27618" w:rsidRPr="00E315CA">
        <w:rPr>
          <w:rFonts w:ascii="Arial" w:hAnsi="Arial" w:cs="Arial"/>
          <w:sz w:val="20"/>
          <w:szCs w:val="20"/>
        </w:rPr>
        <w:t>:</w:t>
      </w:r>
      <w:r w:rsidR="004F59F3" w:rsidRPr="00E315CA">
        <w:rPr>
          <w:rFonts w:ascii="Arial" w:hAnsi="Arial" w:cs="Arial"/>
          <w:sz w:val="20"/>
          <w:szCs w:val="20"/>
        </w:rPr>
        <w:t xml:space="preserve"> 138).</w:t>
      </w:r>
    </w:p>
    <w:p w:rsidR="004F59F3" w:rsidRPr="00E315CA" w:rsidRDefault="004F59F3" w:rsidP="00B01943">
      <w:pPr>
        <w:spacing w:line="360" w:lineRule="auto"/>
        <w:jc w:val="both"/>
        <w:rPr>
          <w:rFonts w:ascii="Arial" w:hAnsi="Arial" w:cs="Arial"/>
          <w:sz w:val="20"/>
          <w:szCs w:val="20"/>
          <w:lang w:eastAsia="es-AR"/>
        </w:rPr>
      </w:pPr>
      <w:r w:rsidRPr="00E315CA">
        <w:rPr>
          <w:rFonts w:ascii="Arial" w:hAnsi="Arial" w:cs="Arial"/>
          <w:sz w:val="20"/>
          <w:szCs w:val="20"/>
        </w:rPr>
        <w:t xml:space="preserve">El diario Los Andes aparece bajo la gobernación de José Miguel Segura el 20 de octubre de 1883 en la provincia de Mendoza y fue fundado por Adolfo Calle, abogado y político mendocino. Para Rodríguez Agüero (2014) el matutino ha sido históricamente portavoz de los grupos dominantes mendocinos y símbolo del conservadurismo político y cultural. Sostiene además, que al ser el de mayor tirada, </w:t>
      </w:r>
      <w:r w:rsidR="004365DE" w:rsidRPr="00E315CA">
        <w:rPr>
          <w:rFonts w:ascii="Arial" w:hAnsi="Arial" w:cs="Arial"/>
          <w:sz w:val="20"/>
          <w:szCs w:val="20"/>
        </w:rPr>
        <w:t xml:space="preserve">ha sido y es </w:t>
      </w:r>
      <w:r w:rsidRPr="00E315CA">
        <w:rPr>
          <w:rFonts w:ascii="Arial" w:hAnsi="Arial" w:cs="Arial"/>
          <w:sz w:val="20"/>
          <w:szCs w:val="20"/>
        </w:rPr>
        <w:t>un elemento central del sentido común dominante. Este trabajo busca poner en evidencia cómo la práctica periodística se convirtió en una herramienta fundamental para defender, justificar y avalar la represión y las políticas económicas, sociales, culturales y políticas llevadas a cabo por el régimen militar. Estudiar el caso del Diario Los Andes permite hacer foco en la prensa local y se convierte en un aporte importante ya que son escasos los estudios que buscan analizar el rol de la prensa mendocina en el periodo de facto.</w:t>
      </w:r>
    </w:p>
    <w:p w:rsidR="00880D5D" w:rsidRPr="00E315CA" w:rsidRDefault="00880D5D" w:rsidP="00B01943">
      <w:pPr>
        <w:spacing w:line="360" w:lineRule="auto"/>
        <w:rPr>
          <w:rFonts w:ascii="Arial" w:hAnsi="Arial" w:cs="Arial"/>
          <w:b/>
          <w:sz w:val="20"/>
          <w:szCs w:val="20"/>
        </w:rPr>
      </w:pPr>
      <w:r w:rsidRPr="00E315CA">
        <w:rPr>
          <w:rFonts w:ascii="Arial" w:hAnsi="Arial" w:cs="Arial"/>
          <w:b/>
          <w:sz w:val="20"/>
          <w:szCs w:val="20"/>
        </w:rPr>
        <w:t xml:space="preserve">1970-1973: ejemplo de </w:t>
      </w:r>
      <w:r w:rsidR="00691FE6" w:rsidRPr="00E315CA">
        <w:rPr>
          <w:rFonts w:ascii="Arial" w:hAnsi="Arial" w:cs="Arial"/>
          <w:b/>
          <w:sz w:val="20"/>
          <w:szCs w:val="20"/>
        </w:rPr>
        <w:t xml:space="preserve">un proceso </w:t>
      </w:r>
      <w:r w:rsidRPr="00E315CA">
        <w:rPr>
          <w:rFonts w:ascii="Arial" w:hAnsi="Arial" w:cs="Arial"/>
          <w:b/>
          <w:sz w:val="20"/>
          <w:szCs w:val="20"/>
        </w:rPr>
        <w:t xml:space="preserve">que </w:t>
      </w:r>
      <w:r w:rsidR="001E406E" w:rsidRPr="00E315CA">
        <w:rPr>
          <w:rFonts w:ascii="Arial" w:hAnsi="Arial" w:cs="Arial"/>
          <w:b/>
          <w:sz w:val="20"/>
          <w:szCs w:val="20"/>
        </w:rPr>
        <w:t>“</w:t>
      </w:r>
      <w:r w:rsidRPr="00E315CA">
        <w:rPr>
          <w:rFonts w:ascii="Arial" w:hAnsi="Arial" w:cs="Arial"/>
          <w:b/>
          <w:sz w:val="20"/>
          <w:szCs w:val="20"/>
        </w:rPr>
        <w:t>nunca más</w:t>
      </w:r>
      <w:r w:rsidR="001E406E" w:rsidRPr="00E315CA">
        <w:rPr>
          <w:rFonts w:ascii="Arial" w:hAnsi="Arial" w:cs="Arial"/>
          <w:b/>
          <w:sz w:val="20"/>
          <w:szCs w:val="20"/>
        </w:rPr>
        <w:t>”</w:t>
      </w:r>
      <w:r w:rsidRPr="00E315CA">
        <w:rPr>
          <w:rFonts w:ascii="Arial" w:hAnsi="Arial" w:cs="Arial"/>
          <w:b/>
          <w:sz w:val="20"/>
          <w:szCs w:val="20"/>
        </w:rPr>
        <w:t xml:space="preserve"> debe suceder</w:t>
      </w:r>
    </w:p>
    <w:p w:rsidR="00035CA4" w:rsidRPr="00E315CA" w:rsidRDefault="00035CA4" w:rsidP="00B01943">
      <w:pPr>
        <w:spacing w:line="360" w:lineRule="auto"/>
        <w:jc w:val="both"/>
        <w:rPr>
          <w:rFonts w:ascii="Arial" w:hAnsi="Arial" w:cs="Arial"/>
          <w:sz w:val="20"/>
          <w:szCs w:val="20"/>
        </w:rPr>
      </w:pPr>
      <w:r w:rsidRPr="00E315CA">
        <w:rPr>
          <w:rFonts w:ascii="Arial" w:hAnsi="Arial" w:cs="Arial"/>
          <w:sz w:val="20"/>
          <w:szCs w:val="20"/>
        </w:rPr>
        <w:t xml:space="preserve">La represión en las Universidades no puede entenderse sin </w:t>
      </w:r>
      <w:r w:rsidR="00520276" w:rsidRPr="00E315CA">
        <w:rPr>
          <w:rFonts w:ascii="Arial" w:hAnsi="Arial" w:cs="Arial"/>
          <w:sz w:val="20"/>
          <w:szCs w:val="20"/>
        </w:rPr>
        <w:t>tener presente la gran participación política y organización del movimiento estudiantil (y de las organizaciones en general) durante los</w:t>
      </w:r>
      <w:r w:rsidR="00201EF6" w:rsidRPr="00E315CA">
        <w:rPr>
          <w:rFonts w:ascii="Arial" w:hAnsi="Arial" w:cs="Arial"/>
          <w:sz w:val="20"/>
          <w:szCs w:val="20"/>
        </w:rPr>
        <w:t xml:space="preserve"> años</w:t>
      </w:r>
      <w:r w:rsidR="00520276" w:rsidRPr="00E315CA">
        <w:rPr>
          <w:rFonts w:ascii="Arial" w:hAnsi="Arial" w:cs="Arial"/>
          <w:sz w:val="20"/>
          <w:szCs w:val="20"/>
        </w:rPr>
        <w:t xml:space="preserve"> setenta. Probablemente el momento de mayor fuerza política del colectivo </w:t>
      </w:r>
      <w:r w:rsidR="0046234E" w:rsidRPr="00E315CA">
        <w:rPr>
          <w:rFonts w:ascii="Arial" w:hAnsi="Arial" w:cs="Arial"/>
          <w:sz w:val="20"/>
          <w:szCs w:val="20"/>
        </w:rPr>
        <w:t xml:space="preserve">analizado </w:t>
      </w:r>
      <w:r w:rsidR="00520276" w:rsidRPr="00E315CA">
        <w:rPr>
          <w:rFonts w:ascii="Arial" w:hAnsi="Arial" w:cs="Arial"/>
          <w:sz w:val="20"/>
          <w:szCs w:val="20"/>
        </w:rPr>
        <w:t>puede ubicarse en las luchas contra el llamado limitacionismo llevadas adelante</w:t>
      </w:r>
      <w:r w:rsidR="00691FE6" w:rsidRPr="00E315CA">
        <w:rPr>
          <w:rFonts w:ascii="Arial" w:hAnsi="Arial" w:cs="Arial"/>
          <w:sz w:val="20"/>
          <w:szCs w:val="20"/>
        </w:rPr>
        <w:t xml:space="preserve"> </w:t>
      </w:r>
      <w:r w:rsidR="00520276" w:rsidRPr="00E315CA">
        <w:rPr>
          <w:rFonts w:ascii="Arial" w:hAnsi="Arial" w:cs="Arial"/>
          <w:sz w:val="20"/>
          <w:szCs w:val="20"/>
        </w:rPr>
        <w:t>durante los años 1970 y 1971</w:t>
      </w:r>
      <w:r w:rsidR="00825E34" w:rsidRPr="00E315CA">
        <w:rPr>
          <w:rFonts w:ascii="Arial" w:hAnsi="Arial" w:cs="Arial"/>
          <w:sz w:val="20"/>
          <w:szCs w:val="20"/>
        </w:rPr>
        <w:t>; pero sobre todo</w:t>
      </w:r>
      <w:r w:rsidR="00520276" w:rsidRPr="00E315CA">
        <w:rPr>
          <w:rFonts w:ascii="Arial" w:hAnsi="Arial" w:cs="Arial"/>
          <w:sz w:val="20"/>
          <w:szCs w:val="20"/>
        </w:rPr>
        <w:t xml:space="preserve"> con </w:t>
      </w:r>
      <w:r w:rsidR="00FB7A66" w:rsidRPr="00E315CA">
        <w:rPr>
          <w:rFonts w:ascii="Arial" w:hAnsi="Arial" w:cs="Arial"/>
          <w:sz w:val="20"/>
          <w:szCs w:val="20"/>
        </w:rPr>
        <w:t xml:space="preserve">el proceso de </w:t>
      </w:r>
      <w:r w:rsidR="00520276" w:rsidRPr="00E315CA">
        <w:rPr>
          <w:rFonts w:ascii="Arial" w:hAnsi="Arial" w:cs="Arial"/>
          <w:sz w:val="20"/>
          <w:szCs w:val="20"/>
        </w:rPr>
        <w:t>apertura universitaria que comienza en 1973.</w:t>
      </w:r>
    </w:p>
    <w:p w:rsidR="00C702B3" w:rsidRPr="00E315CA" w:rsidRDefault="00C702B3" w:rsidP="00B01943">
      <w:pPr>
        <w:spacing w:line="360" w:lineRule="auto"/>
        <w:jc w:val="both"/>
        <w:rPr>
          <w:rFonts w:ascii="Arial" w:hAnsi="Arial" w:cs="Arial"/>
          <w:sz w:val="20"/>
          <w:szCs w:val="20"/>
        </w:rPr>
      </w:pPr>
      <w:r w:rsidRPr="00E315CA">
        <w:rPr>
          <w:rFonts w:ascii="Arial" w:hAnsi="Arial" w:cs="Arial"/>
          <w:sz w:val="20"/>
          <w:szCs w:val="20"/>
        </w:rPr>
        <w:t>Los años 70 son caracterizados por una fuerte efervescencia política. Esta situación se daba a nivel nacional</w:t>
      </w:r>
      <w:r w:rsidR="00BE32D5" w:rsidRPr="00E315CA">
        <w:rPr>
          <w:rFonts w:ascii="Arial" w:hAnsi="Arial" w:cs="Arial"/>
          <w:sz w:val="20"/>
          <w:szCs w:val="20"/>
        </w:rPr>
        <w:t>, regional</w:t>
      </w:r>
      <w:r w:rsidRPr="00E315CA">
        <w:rPr>
          <w:rFonts w:ascii="Arial" w:hAnsi="Arial" w:cs="Arial"/>
          <w:sz w:val="20"/>
          <w:szCs w:val="20"/>
        </w:rPr>
        <w:t xml:space="preserve"> e internacional. El Mayo Francés, la Revolución cubana, la asunción de Salvador Allende en Chile, eran acontecimientos que propiciaban un nuevo clima político.</w:t>
      </w:r>
      <w:r w:rsidR="00BE32D5" w:rsidRPr="00E315CA">
        <w:rPr>
          <w:rFonts w:ascii="Arial" w:hAnsi="Arial" w:cs="Arial"/>
          <w:sz w:val="20"/>
          <w:szCs w:val="20"/>
        </w:rPr>
        <w:t xml:space="preserve"> Para Molina</w:t>
      </w:r>
      <w:r w:rsidR="00A1588D" w:rsidRPr="00E315CA">
        <w:rPr>
          <w:rFonts w:ascii="Arial" w:hAnsi="Arial" w:cs="Arial"/>
          <w:sz w:val="20"/>
          <w:szCs w:val="20"/>
        </w:rPr>
        <w:t xml:space="preserve"> Galarza</w:t>
      </w:r>
      <w:r w:rsidR="00BE32D5" w:rsidRPr="00E315CA">
        <w:rPr>
          <w:rFonts w:ascii="Arial" w:hAnsi="Arial" w:cs="Arial"/>
          <w:sz w:val="20"/>
          <w:szCs w:val="20"/>
        </w:rPr>
        <w:t xml:space="preserve"> (2014) “estos sucesos hicieron tambalear las certezas ideológicas del mundo occidental, cristiano y capitalista de aquellos años”</w:t>
      </w:r>
      <w:r w:rsidR="00C13F89" w:rsidRPr="00E315CA">
        <w:rPr>
          <w:rFonts w:ascii="Arial" w:hAnsi="Arial" w:cs="Arial"/>
          <w:sz w:val="20"/>
          <w:szCs w:val="20"/>
        </w:rPr>
        <w:t xml:space="preserve"> (p. 89)</w:t>
      </w:r>
      <w:r w:rsidR="00BE32D5" w:rsidRPr="00E315CA">
        <w:rPr>
          <w:rFonts w:ascii="Arial" w:hAnsi="Arial" w:cs="Arial"/>
          <w:sz w:val="20"/>
          <w:szCs w:val="20"/>
        </w:rPr>
        <w:t xml:space="preserve">. Este contexto propiciaba los cuestionamientos, el involucramiento </w:t>
      </w:r>
      <w:r w:rsidR="00BC6E8A" w:rsidRPr="00E315CA">
        <w:rPr>
          <w:rFonts w:ascii="Arial" w:hAnsi="Arial" w:cs="Arial"/>
          <w:sz w:val="20"/>
          <w:szCs w:val="20"/>
        </w:rPr>
        <w:t>político: “</w:t>
      </w:r>
      <w:r w:rsidR="00BE32D5" w:rsidRPr="00E315CA">
        <w:rPr>
          <w:rFonts w:ascii="Arial" w:hAnsi="Arial" w:cs="Arial"/>
          <w:sz w:val="20"/>
          <w:szCs w:val="20"/>
        </w:rPr>
        <w:t>Las nuevas camadas que se incorporaban en esos años a la educación universitaria o al ámbito laboral fueron alumbradas por procesos de transformación que apuntaban a la revolución social en gran parte del mundo”</w:t>
      </w:r>
      <w:r w:rsidR="00BC6E8A" w:rsidRPr="00E315CA">
        <w:rPr>
          <w:rFonts w:ascii="Arial" w:hAnsi="Arial" w:cs="Arial"/>
          <w:sz w:val="20"/>
          <w:szCs w:val="20"/>
        </w:rPr>
        <w:t xml:space="preserve"> (</w:t>
      </w:r>
      <w:r w:rsidR="003F5D77" w:rsidRPr="00E315CA">
        <w:rPr>
          <w:rFonts w:ascii="Arial" w:hAnsi="Arial" w:cs="Arial"/>
          <w:sz w:val="20"/>
          <w:szCs w:val="20"/>
        </w:rPr>
        <w:t>Bravo</w:t>
      </w:r>
      <w:r w:rsidR="00BC1E49" w:rsidRPr="00E315CA">
        <w:rPr>
          <w:rFonts w:ascii="Arial" w:hAnsi="Arial" w:cs="Arial"/>
          <w:sz w:val="20"/>
          <w:szCs w:val="20"/>
        </w:rPr>
        <w:t xml:space="preserve">, </w:t>
      </w:r>
      <w:r w:rsidR="00BC6E8A" w:rsidRPr="00E315CA">
        <w:rPr>
          <w:rFonts w:ascii="Arial" w:hAnsi="Arial" w:cs="Arial"/>
          <w:sz w:val="20"/>
          <w:szCs w:val="20"/>
        </w:rPr>
        <w:t>2014</w:t>
      </w:r>
      <w:r w:rsidR="00BC1E49" w:rsidRPr="00E315CA">
        <w:rPr>
          <w:rFonts w:ascii="Arial" w:hAnsi="Arial" w:cs="Arial"/>
          <w:sz w:val="20"/>
          <w:szCs w:val="20"/>
        </w:rPr>
        <w:t xml:space="preserve">: </w:t>
      </w:r>
      <w:r w:rsidR="00BC6E8A" w:rsidRPr="00E315CA">
        <w:rPr>
          <w:rFonts w:ascii="Arial" w:hAnsi="Arial" w:cs="Arial"/>
          <w:sz w:val="20"/>
          <w:szCs w:val="20"/>
        </w:rPr>
        <w:t>27).</w:t>
      </w:r>
    </w:p>
    <w:p w:rsidR="000B2B25" w:rsidRPr="00E315CA" w:rsidRDefault="00F93482" w:rsidP="00B01943">
      <w:pPr>
        <w:spacing w:line="360" w:lineRule="auto"/>
        <w:jc w:val="both"/>
        <w:rPr>
          <w:rFonts w:ascii="Arial" w:hAnsi="Arial" w:cs="Arial"/>
          <w:sz w:val="20"/>
          <w:szCs w:val="20"/>
        </w:rPr>
      </w:pPr>
      <w:r w:rsidRPr="00E315CA">
        <w:rPr>
          <w:rFonts w:ascii="Arial" w:hAnsi="Arial" w:cs="Arial"/>
          <w:sz w:val="20"/>
          <w:szCs w:val="20"/>
        </w:rPr>
        <w:lastRenderedPageBreak/>
        <w:t xml:space="preserve">Puede considerarse a las </w:t>
      </w:r>
      <w:r w:rsidR="000B2B25" w:rsidRPr="00E315CA">
        <w:rPr>
          <w:rFonts w:ascii="Arial" w:hAnsi="Arial" w:cs="Arial"/>
          <w:sz w:val="20"/>
          <w:szCs w:val="20"/>
        </w:rPr>
        <w:t xml:space="preserve">luchas contra el limitacionismo, </w:t>
      </w:r>
      <w:r w:rsidRPr="00E315CA">
        <w:rPr>
          <w:rFonts w:ascii="Arial" w:hAnsi="Arial" w:cs="Arial"/>
          <w:sz w:val="20"/>
          <w:szCs w:val="20"/>
        </w:rPr>
        <w:t>las luchas pioneras de los años setenta. T</w:t>
      </w:r>
      <w:r w:rsidR="000B2B25" w:rsidRPr="00E315CA">
        <w:rPr>
          <w:rFonts w:ascii="Arial" w:hAnsi="Arial" w:cs="Arial"/>
          <w:sz w:val="20"/>
          <w:szCs w:val="20"/>
        </w:rPr>
        <w:t xml:space="preserve">raducidas a un lenguaje actual, serían las demandas por el ingreso irrestricto. </w:t>
      </w:r>
      <w:r w:rsidRPr="00E315CA">
        <w:rPr>
          <w:rFonts w:ascii="Arial" w:hAnsi="Arial" w:cs="Arial"/>
          <w:sz w:val="20"/>
          <w:szCs w:val="20"/>
        </w:rPr>
        <w:t>Por aquella época, los y las</w:t>
      </w:r>
      <w:r w:rsidR="000B2B25" w:rsidRPr="00E315CA">
        <w:rPr>
          <w:rFonts w:ascii="Arial" w:hAnsi="Arial" w:cs="Arial"/>
          <w:sz w:val="20"/>
          <w:szCs w:val="20"/>
        </w:rPr>
        <w:t xml:space="preserve"> estudiantes universitarios reclamaban contra un examen de ingreso que los limitaba, que era sólo accesible a aquell</w:t>
      </w:r>
      <w:r w:rsidR="000E1C58" w:rsidRPr="00E315CA">
        <w:rPr>
          <w:rFonts w:ascii="Arial" w:hAnsi="Arial" w:cs="Arial"/>
          <w:sz w:val="20"/>
          <w:szCs w:val="20"/>
        </w:rPr>
        <w:t>a</w:t>
      </w:r>
      <w:r w:rsidR="000B2B25" w:rsidRPr="00E315CA">
        <w:rPr>
          <w:rFonts w:ascii="Arial" w:hAnsi="Arial" w:cs="Arial"/>
          <w:sz w:val="20"/>
          <w:szCs w:val="20"/>
        </w:rPr>
        <w:t xml:space="preserve">s </w:t>
      </w:r>
      <w:r w:rsidR="000E1C58" w:rsidRPr="00E315CA">
        <w:rPr>
          <w:rFonts w:ascii="Arial" w:hAnsi="Arial" w:cs="Arial"/>
          <w:sz w:val="20"/>
          <w:szCs w:val="20"/>
        </w:rPr>
        <w:t xml:space="preserve">personas </w:t>
      </w:r>
      <w:r w:rsidR="000B2B25" w:rsidRPr="00E315CA">
        <w:rPr>
          <w:rFonts w:ascii="Arial" w:hAnsi="Arial" w:cs="Arial"/>
          <w:sz w:val="20"/>
          <w:szCs w:val="20"/>
        </w:rPr>
        <w:t>que podían pagar preuniversitarios. Esta restricción se debía a la Ley Universitaria 17.245, que se encontraba en vigencia desde 1967 y que, entre sus aspectos fundamentales, fijaba un examen de ingreso (Baigorria, 2014).</w:t>
      </w:r>
    </w:p>
    <w:p w:rsidR="000C25AA" w:rsidRPr="00E315CA" w:rsidRDefault="00F2308D" w:rsidP="00B01943">
      <w:pPr>
        <w:pStyle w:val="Textonotapie"/>
        <w:spacing w:line="360" w:lineRule="auto"/>
        <w:jc w:val="both"/>
        <w:rPr>
          <w:rFonts w:ascii="Arial" w:eastAsiaTheme="minorHAnsi" w:hAnsi="Arial" w:cs="Arial"/>
          <w:lang w:val="es-AR" w:eastAsia="en-US"/>
        </w:rPr>
      </w:pPr>
      <w:r w:rsidRPr="00E315CA">
        <w:rPr>
          <w:rFonts w:ascii="Arial" w:hAnsi="Arial" w:cs="Arial"/>
        </w:rPr>
        <w:t xml:space="preserve">Respecto de las luchas contra el limitacionismo, es preciso señalar por los menos dos acontecimientos que sucedieron o se vincularon directamente con nuestra provincia. </w:t>
      </w:r>
      <w:r w:rsidR="000C25AA" w:rsidRPr="00E315CA">
        <w:rPr>
          <w:rFonts w:ascii="Arial" w:hAnsi="Arial" w:cs="Arial"/>
        </w:rPr>
        <w:t>El primero de ellos se desarrolló durante los</w:t>
      </w:r>
      <w:r w:rsidR="000C25AA" w:rsidRPr="00E315CA">
        <w:rPr>
          <w:rFonts w:ascii="Arial" w:eastAsiaTheme="minorHAnsi" w:hAnsi="Arial" w:cs="Arial"/>
          <w:lang w:val="es-AR" w:eastAsia="en-US"/>
        </w:rPr>
        <w:t xml:space="preserve"> primeros meses de 1970</w:t>
      </w:r>
      <w:r w:rsidR="003F1C12" w:rsidRPr="00E315CA">
        <w:rPr>
          <w:rFonts w:ascii="Arial" w:eastAsiaTheme="minorHAnsi" w:hAnsi="Arial" w:cs="Arial"/>
          <w:lang w:val="es-AR" w:eastAsia="en-US"/>
        </w:rPr>
        <w:t xml:space="preserve">. En esa ocasión </w:t>
      </w:r>
      <w:r w:rsidR="000C25AA" w:rsidRPr="00E315CA">
        <w:rPr>
          <w:rFonts w:ascii="Arial" w:eastAsiaTheme="minorHAnsi" w:hAnsi="Arial" w:cs="Arial"/>
          <w:lang w:val="es-AR" w:eastAsia="en-US"/>
        </w:rPr>
        <w:t>estudiantes de la Facultad de Ingeniería de la UNCuyo (con sede en San Juan) comenzaron un plan de lucha contra el ingreso de esa Facultad. En ese m</w:t>
      </w:r>
      <w:r w:rsidR="003F1C12" w:rsidRPr="00E315CA">
        <w:rPr>
          <w:rFonts w:ascii="Arial" w:eastAsiaTheme="minorHAnsi" w:hAnsi="Arial" w:cs="Arial"/>
          <w:lang w:val="es-AR" w:eastAsia="en-US"/>
        </w:rPr>
        <w:t xml:space="preserve">arco, toman el establecimiento </w:t>
      </w:r>
      <w:r w:rsidR="000C25AA" w:rsidRPr="00E315CA">
        <w:rPr>
          <w:rFonts w:ascii="Arial" w:eastAsiaTheme="minorHAnsi" w:hAnsi="Arial" w:cs="Arial"/>
          <w:lang w:val="es-AR" w:eastAsia="en-US"/>
        </w:rPr>
        <w:t xml:space="preserve">quedando el vicedecano y tres docentes dentro de la institución. Dos de los </w:t>
      </w:r>
      <w:r w:rsidR="003F1C12" w:rsidRPr="00E315CA">
        <w:rPr>
          <w:rFonts w:ascii="Arial" w:eastAsiaTheme="minorHAnsi" w:hAnsi="Arial" w:cs="Arial"/>
          <w:lang w:val="es-AR" w:eastAsia="en-US"/>
        </w:rPr>
        <w:t>universitarios</w:t>
      </w:r>
      <w:r w:rsidR="000C25AA" w:rsidRPr="00E315CA">
        <w:rPr>
          <w:rFonts w:ascii="Arial" w:eastAsiaTheme="minorHAnsi" w:hAnsi="Arial" w:cs="Arial"/>
          <w:lang w:val="es-AR" w:eastAsia="en-US"/>
        </w:rPr>
        <w:t xml:space="preserve"> que encabezaron la medida, César </w:t>
      </w:r>
      <w:proofErr w:type="spellStart"/>
      <w:r w:rsidR="000C25AA" w:rsidRPr="00E315CA">
        <w:rPr>
          <w:rFonts w:ascii="Arial" w:eastAsiaTheme="minorHAnsi" w:hAnsi="Arial" w:cs="Arial"/>
          <w:lang w:val="es-AR" w:eastAsia="en-US"/>
        </w:rPr>
        <w:t>Eguaburu</w:t>
      </w:r>
      <w:proofErr w:type="spellEnd"/>
      <w:r w:rsidR="000C25AA" w:rsidRPr="00E315CA">
        <w:rPr>
          <w:rFonts w:ascii="Arial" w:eastAsiaTheme="minorHAnsi" w:hAnsi="Arial" w:cs="Arial"/>
          <w:lang w:val="es-AR" w:eastAsia="en-US"/>
        </w:rPr>
        <w:t xml:space="preserve"> y Rolando Coria, fueron procesados y llevados a juicio en Mendoza. En respaldo de </w:t>
      </w:r>
      <w:r w:rsidR="003F1C12" w:rsidRPr="00E315CA">
        <w:rPr>
          <w:rFonts w:ascii="Arial" w:eastAsiaTheme="minorHAnsi" w:hAnsi="Arial" w:cs="Arial"/>
          <w:lang w:val="es-AR" w:eastAsia="en-US"/>
        </w:rPr>
        <w:t>ellos</w:t>
      </w:r>
      <w:r w:rsidR="000C25AA" w:rsidRPr="00E315CA">
        <w:rPr>
          <w:rFonts w:ascii="Arial" w:eastAsiaTheme="minorHAnsi" w:hAnsi="Arial" w:cs="Arial"/>
          <w:lang w:val="es-AR" w:eastAsia="en-US"/>
        </w:rPr>
        <w:t xml:space="preserve"> y de su lucha, </w:t>
      </w:r>
      <w:r w:rsidR="003F1C12" w:rsidRPr="00E315CA">
        <w:rPr>
          <w:rFonts w:ascii="Arial" w:eastAsiaTheme="minorHAnsi" w:hAnsi="Arial" w:cs="Arial"/>
          <w:lang w:val="es-AR" w:eastAsia="en-US"/>
        </w:rPr>
        <w:t>estudiantes</w:t>
      </w:r>
      <w:r w:rsidR="000C25AA" w:rsidRPr="00E315CA">
        <w:rPr>
          <w:rFonts w:ascii="Arial" w:eastAsiaTheme="minorHAnsi" w:hAnsi="Arial" w:cs="Arial"/>
          <w:lang w:val="es-AR" w:eastAsia="en-US"/>
        </w:rPr>
        <w:t xml:space="preserve"> de la provincia se movilizan hasta el lugar donde se llevó a cabo el juicio. Mientras afuera habían canticos de apoyo y represión, </w:t>
      </w:r>
      <w:proofErr w:type="spellStart"/>
      <w:r w:rsidR="000C25AA" w:rsidRPr="00E315CA">
        <w:rPr>
          <w:rFonts w:ascii="Arial" w:eastAsiaTheme="minorHAnsi" w:hAnsi="Arial" w:cs="Arial"/>
          <w:lang w:val="es-AR" w:eastAsia="en-US"/>
        </w:rPr>
        <w:t>Eguaburu</w:t>
      </w:r>
      <w:proofErr w:type="spellEnd"/>
      <w:r w:rsidR="000C25AA" w:rsidRPr="00E315CA">
        <w:rPr>
          <w:rFonts w:ascii="Arial" w:eastAsiaTheme="minorHAnsi" w:hAnsi="Arial" w:cs="Arial"/>
          <w:lang w:val="es-AR" w:eastAsia="en-US"/>
        </w:rPr>
        <w:t xml:space="preserve"> y Coria, eran condenados a un año y un año y medio, de todos modos: “La condena quedó en suspenso. Pero quedó muy claro que de no haber mediado la actitud solidaria de los universitarios mendocinos, las condenas hubieran sido más duras” (Vélez, 1999</w:t>
      </w:r>
      <w:r w:rsidR="00A1588D" w:rsidRPr="00E315CA">
        <w:rPr>
          <w:rFonts w:ascii="Arial" w:eastAsiaTheme="minorHAnsi" w:hAnsi="Arial" w:cs="Arial"/>
          <w:lang w:val="es-AR" w:eastAsia="en-US"/>
        </w:rPr>
        <w:t xml:space="preserve">: </w:t>
      </w:r>
      <w:r w:rsidR="000C25AA" w:rsidRPr="00E315CA">
        <w:rPr>
          <w:rFonts w:ascii="Arial" w:eastAsiaTheme="minorHAnsi" w:hAnsi="Arial" w:cs="Arial"/>
          <w:lang w:val="es-AR" w:eastAsia="en-US"/>
        </w:rPr>
        <w:t>102).</w:t>
      </w:r>
    </w:p>
    <w:p w:rsidR="00220528" w:rsidRPr="00E315CA" w:rsidRDefault="000C25AA" w:rsidP="00B01943">
      <w:pPr>
        <w:pStyle w:val="Textonotapie"/>
        <w:spacing w:line="360" w:lineRule="auto"/>
        <w:jc w:val="both"/>
        <w:rPr>
          <w:rFonts w:ascii="Arial" w:hAnsi="Arial" w:cs="Arial"/>
        </w:rPr>
      </w:pPr>
      <w:r w:rsidRPr="00E315CA">
        <w:rPr>
          <w:rFonts w:ascii="Arial" w:hAnsi="Arial" w:cs="Arial"/>
        </w:rPr>
        <w:t xml:space="preserve">El segundo acontecimiento se vincula con </w:t>
      </w:r>
      <w:r w:rsidR="00F2308D" w:rsidRPr="00E315CA">
        <w:rPr>
          <w:rFonts w:ascii="Arial" w:hAnsi="Arial" w:cs="Arial"/>
        </w:rPr>
        <w:t>las asambleas y tomas de facultades que se inician contra el examen de ingreso de la Facultad de Ciencias Económicas</w:t>
      </w:r>
      <w:r w:rsidR="00990037" w:rsidRPr="00E315CA">
        <w:rPr>
          <w:rFonts w:ascii="Arial" w:hAnsi="Arial" w:cs="Arial"/>
        </w:rPr>
        <w:t xml:space="preserve"> de la UNCuyo</w:t>
      </w:r>
      <w:r w:rsidR="00F2308D" w:rsidRPr="00E315CA">
        <w:rPr>
          <w:rFonts w:ascii="Arial" w:hAnsi="Arial" w:cs="Arial"/>
        </w:rPr>
        <w:t xml:space="preserve">, y que luego se traslada al cuestionamiento del ingreso en todas las unidades académicas. </w:t>
      </w:r>
      <w:r w:rsidR="00972A00" w:rsidRPr="00E315CA">
        <w:rPr>
          <w:rFonts w:ascii="Arial" w:hAnsi="Arial" w:cs="Arial"/>
        </w:rPr>
        <w:t xml:space="preserve">En ambos hechos se repiten acciones similares: solidaridad entre el movimiento estudiantil, </w:t>
      </w:r>
      <w:r w:rsidR="00EB5402" w:rsidRPr="00E315CA">
        <w:rPr>
          <w:rFonts w:ascii="Arial" w:hAnsi="Arial" w:cs="Arial"/>
        </w:rPr>
        <w:t>gran despliegue de las fuerzas de seguridad para reprimir las manifestaciones</w:t>
      </w:r>
      <w:r w:rsidR="00972A00" w:rsidRPr="00E315CA">
        <w:rPr>
          <w:rFonts w:ascii="Arial" w:hAnsi="Arial" w:cs="Arial"/>
        </w:rPr>
        <w:t xml:space="preserve">, encarcelamiento </w:t>
      </w:r>
      <w:r w:rsidR="00EB5402" w:rsidRPr="00E315CA">
        <w:rPr>
          <w:rFonts w:ascii="Arial" w:hAnsi="Arial" w:cs="Arial"/>
        </w:rPr>
        <w:t xml:space="preserve">de estudiantes </w:t>
      </w:r>
      <w:r w:rsidR="00972A00" w:rsidRPr="00E315CA">
        <w:rPr>
          <w:rFonts w:ascii="Arial" w:hAnsi="Arial" w:cs="Arial"/>
        </w:rPr>
        <w:t>por algunos días y  apertura de causas judiciales contra los y las manifestantes.</w:t>
      </w:r>
    </w:p>
    <w:p w:rsidR="00F75B63" w:rsidRPr="00E315CA" w:rsidRDefault="00F75B63" w:rsidP="00B01943">
      <w:pPr>
        <w:spacing w:line="360" w:lineRule="auto"/>
        <w:jc w:val="both"/>
        <w:rPr>
          <w:rFonts w:ascii="Arial" w:hAnsi="Arial" w:cs="Arial"/>
          <w:sz w:val="20"/>
          <w:szCs w:val="20"/>
        </w:rPr>
      </w:pPr>
      <w:r w:rsidRPr="00E315CA">
        <w:rPr>
          <w:rFonts w:ascii="Arial" w:hAnsi="Arial" w:cs="Arial"/>
          <w:sz w:val="20"/>
          <w:szCs w:val="20"/>
        </w:rPr>
        <w:t>El respaldo de los/as estudiantes a las demandas y luchas de sus pares dejará de ser un suceso aislado</w:t>
      </w:r>
      <w:r w:rsidR="001C1206" w:rsidRPr="00E315CA">
        <w:rPr>
          <w:rFonts w:ascii="Arial" w:hAnsi="Arial" w:cs="Arial"/>
          <w:sz w:val="20"/>
          <w:szCs w:val="20"/>
        </w:rPr>
        <w:t xml:space="preserve"> y</w:t>
      </w:r>
      <w:r w:rsidRPr="00E315CA">
        <w:rPr>
          <w:rFonts w:ascii="Arial" w:hAnsi="Arial" w:cs="Arial"/>
          <w:sz w:val="20"/>
          <w:szCs w:val="20"/>
        </w:rPr>
        <w:t xml:space="preserve"> comenzará a responder a una visión de Universidad: </w:t>
      </w:r>
    </w:p>
    <w:p w:rsidR="00F75B63" w:rsidRPr="00E315CA" w:rsidRDefault="00F75B63" w:rsidP="00B01943">
      <w:pPr>
        <w:spacing w:line="360" w:lineRule="auto"/>
        <w:ind w:left="708"/>
        <w:jc w:val="both"/>
        <w:rPr>
          <w:rFonts w:ascii="Arial" w:hAnsi="Arial" w:cs="Arial"/>
          <w:sz w:val="20"/>
          <w:szCs w:val="20"/>
        </w:rPr>
      </w:pPr>
      <w:r w:rsidRPr="00E315CA">
        <w:rPr>
          <w:rFonts w:ascii="Arial" w:hAnsi="Arial" w:cs="Arial"/>
          <w:sz w:val="20"/>
          <w:szCs w:val="20"/>
        </w:rPr>
        <w:t>“La lucha contra el limitacionismo en que se encuadra esta muestra de solidaridad se basa en el compromiso con un proyecto de universidad que contemplara a todos los sectores sociales, en especial a los trabajadores. Numerosas acciones se vinculan con el reclamo por condiciones académicas que resultaran aptas para quienes, además de estudiar, trabajaran” (Bravo</w:t>
      </w:r>
      <w:r w:rsidR="00A1588D" w:rsidRPr="00E315CA">
        <w:rPr>
          <w:rFonts w:ascii="Arial" w:hAnsi="Arial" w:cs="Arial"/>
          <w:sz w:val="20"/>
          <w:szCs w:val="20"/>
        </w:rPr>
        <w:t>,</w:t>
      </w:r>
      <w:r w:rsidRPr="00E315CA">
        <w:rPr>
          <w:rFonts w:ascii="Arial" w:hAnsi="Arial" w:cs="Arial"/>
          <w:sz w:val="20"/>
          <w:szCs w:val="20"/>
        </w:rPr>
        <w:t xml:space="preserve"> 2014</w:t>
      </w:r>
      <w:r w:rsidR="00A1588D" w:rsidRPr="00E315CA">
        <w:rPr>
          <w:rFonts w:ascii="Arial" w:hAnsi="Arial" w:cs="Arial"/>
          <w:sz w:val="20"/>
          <w:szCs w:val="20"/>
        </w:rPr>
        <w:t xml:space="preserve">: </w:t>
      </w:r>
      <w:r w:rsidRPr="00E315CA">
        <w:rPr>
          <w:rFonts w:ascii="Arial" w:hAnsi="Arial" w:cs="Arial"/>
          <w:sz w:val="20"/>
          <w:szCs w:val="20"/>
        </w:rPr>
        <w:t>37)</w:t>
      </w:r>
      <w:r w:rsidR="00C8295A" w:rsidRPr="00E315CA">
        <w:rPr>
          <w:rFonts w:ascii="Arial" w:hAnsi="Arial" w:cs="Arial"/>
          <w:sz w:val="20"/>
          <w:szCs w:val="20"/>
        </w:rPr>
        <w:t>.</w:t>
      </w:r>
    </w:p>
    <w:p w:rsidR="00F3466C" w:rsidRPr="00E315CA" w:rsidRDefault="000C25AA" w:rsidP="00B01943">
      <w:pPr>
        <w:spacing w:line="360" w:lineRule="auto"/>
        <w:jc w:val="both"/>
        <w:rPr>
          <w:rFonts w:ascii="Arial" w:hAnsi="Arial" w:cs="Arial"/>
          <w:sz w:val="20"/>
          <w:szCs w:val="20"/>
        </w:rPr>
      </w:pPr>
      <w:r w:rsidRPr="00E315CA">
        <w:rPr>
          <w:rFonts w:ascii="Arial" w:hAnsi="Arial" w:cs="Arial"/>
          <w:sz w:val="20"/>
          <w:szCs w:val="20"/>
        </w:rPr>
        <w:t>L</w:t>
      </w:r>
      <w:r w:rsidR="00961957" w:rsidRPr="00E315CA">
        <w:rPr>
          <w:rFonts w:ascii="Arial" w:hAnsi="Arial" w:cs="Arial"/>
          <w:sz w:val="20"/>
          <w:szCs w:val="20"/>
        </w:rPr>
        <w:t xml:space="preserve">a llegada de </w:t>
      </w:r>
      <w:r w:rsidR="00382CE1" w:rsidRPr="00E315CA">
        <w:rPr>
          <w:rFonts w:ascii="Arial" w:hAnsi="Arial" w:cs="Arial"/>
          <w:sz w:val="20"/>
          <w:szCs w:val="20"/>
        </w:rPr>
        <w:t>Héctor</w:t>
      </w:r>
      <w:r w:rsidR="00961957" w:rsidRPr="00E315CA">
        <w:rPr>
          <w:rFonts w:ascii="Arial" w:hAnsi="Arial" w:cs="Arial"/>
          <w:sz w:val="20"/>
          <w:szCs w:val="20"/>
        </w:rPr>
        <w:t xml:space="preserve"> Cámpora a la presidencia, en 1973</w:t>
      </w:r>
      <w:r w:rsidR="00382CE1" w:rsidRPr="00E315CA">
        <w:rPr>
          <w:rFonts w:ascii="Arial" w:hAnsi="Arial" w:cs="Arial"/>
          <w:sz w:val="20"/>
          <w:szCs w:val="20"/>
        </w:rPr>
        <w:t xml:space="preserve">, </w:t>
      </w:r>
      <w:r w:rsidR="007E0452" w:rsidRPr="00E315CA">
        <w:rPr>
          <w:rFonts w:ascii="Arial" w:hAnsi="Arial" w:cs="Arial"/>
          <w:sz w:val="20"/>
          <w:szCs w:val="20"/>
        </w:rPr>
        <w:t>propició</w:t>
      </w:r>
      <w:r w:rsidR="00382CE1" w:rsidRPr="00E315CA">
        <w:rPr>
          <w:rFonts w:ascii="Arial" w:hAnsi="Arial" w:cs="Arial"/>
          <w:sz w:val="20"/>
          <w:szCs w:val="20"/>
        </w:rPr>
        <w:t xml:space="preserve"> un momento importante en </w:t>
      </w:r>
      <w:r w:rsidR="001E2330" w:rsidRPr="00E315CA">
        <w:rPr>
          <w:rFonts w:ascii="Arial" w:hAnsi="Arial" w:cs="Arial"/>
          <w:sz w:val="20"/>
          <w:szCs w:val="20"/>
        </w:rPr>
        <w:t xml:space="preserve">las Universidades Nacionales de todo el país. Junto a su  Ministro de </w:t>
      </w:r>
      <w:r w:rsidR="00E40AA2" w:rsidRPr="00E315CA">
        <w:rPr>
          <w:rFonts w:ascii="Arial" w:hAnsi="Arial" w:cs="Arial"/>
          <w:sz w:val="20"/>
          <w:szCs w:val="20"/>
        </w:rPr>
        <w:t xml:space="preserve">Cultura y </w:t>
      </w:r>
      <w:r w:rsidR="001E2330" w:rsidRPr="00E315CA">
        <w:rPr>
          <w:rFonts w:ascii="Arial" w:hAnsi="Arial" w:cs="Arial"/>
          <w:sz w:val="20"/>
          <w:szCs w:val="20"/>
        </w:rPr>
        <w:t xml:space="preserve">Educación, Jorge Taiana, </w:t>
      </w:r>
      <w:r w:rsidR="00035CA4" w:rsidRPr="00E315CA">
        <w:rPr>
          <w:rFonts w:ascii="Arial" w:hAnsi="Arial" w:cs="Arial"/>
          <w:sz w:val="20"/>
          <w:szCs w:val="20"/>
        </w:rPr>
        <w:t>dispusieron</w:t>
      </w:r>
      <w:r w:rsidR="001E2330" w:rsidRPr="00E315CA">
        <w:rPr>
          <w:rFonts w:ascii="Arial" w:hAnsi="Arial" w:cs="Arial"/>
          <w:sz w:val="20"/>
          <w:szCs w:val="20"/>
        </w:rPr>
        <w:t xml:space="preserve"> la intervención de la universidades nacionales con el objetivo de la normalización, de poner e</w:t>
      </w:r>
      <w:r w:rsidR="00035CA4" w:rsidRPr="00E315CA">
        <w:rPr>
          <w:rFonts w:ascii="Arial" w:hAnsi="Arial" w:cs="Arial"/>
          <w:sz w:val="20"/>
          <w:szCs w:val="20"/>
        </w:rPr>
        <w:t>n</w:t>
      </w:r>
      <w:r w:rsidR="001E2330" w:rsidRPr="00E315CA">
        <w:rPr>
          <w:rFonts w:ascii="Arial" w:hAnsi="Arial" w:cs="Arial"/>
          <w:sz w:val="20"/>
          <w:szCs w:val="20"/>
        </w:rPr>
        <w:t xml:space="preserve"> vigencia nuevamente la institucionalidad democrática (Molina</w:t>
      </w:r>
      <w:r w:rsidR="00E40AA2" w:rsidRPr="00E315CA">
        <w:rPr>
          <w:rFonts w:ascii="Arial" w:hAnsi="Arial" w:cs="Arial"/>
          <w:sz w:val="20"/>
          <w:szCs w:val="20"/>
        </w:rPr>
        <w:t xml:space="preserve"> Galarza</w:t>
      </w:r>
      <w:r w:rsidR="001E2330" w:rsidRPr="00E315CA">
        <w:rPr>
          <w:rFonts w:ascii="Arial" w:hAnsi="Arial" w:cs="Arial"/>
          <w:sz w:val="20"/>
          <w:szCs w:val="20"/>
        </w:rPr>
        <w:t xml:space="preserve">, 2014). </w:t>
      </w:r>
      <w:r w:rsidR="00F3466C" w:rsidRPr="00E315CA">
        <w:rPr>
          <w:rFonts w:ascii="Arial" w:hAnsi="Arial" w:cs="Arial"/>
          <w:sz w:val="20"/>
          <w:szCs w:val="20"/>
        </w:rPr>
        <w:t>En la</w:t>
      </w:r>
      <w:r w:rsidR="007E0452" w:rsidRPr="00E315CA">
        <w:rPr>
          <w:rFonts w:ascii="Arial" w:hAnsi="Arial" w:cs="Arial"/>
          <w:sz w:val="20"/>
          <w:szCs w:val="20"/>
        </w:rPr>
        <w:t xml:space="preserve"> UNCuyo este proceso se lleva adelante con</w:t>
      </w:r>
      <w:r w:rsidR="00F3466C" w:rsidRPr="00E315CA">
        <w:rPr>
          <w:rFonts w:ascii="Arial" w:hAnsi="Arial" w:cs="Arial"/>
          <w:sz w:val="20"/>
          <w:szCs w:val="20"/>
        </w:rPr>
        <w:t xml:space="preserve"> Roberto Carretero como Rector y Arturo Roig como Secretario Académico, juntos inician un proceso de reformas </w:t>
      </w:r>
      <w:r w:rsidR="00F3466C" w:rsidRPr="00E315CA">
        <w:rPr>
          <w:rFonts w:ascii="Arial" w:hAnsi="Arial" w:cs="Arial"/>
          <w:sz w:val="20"/>
          <w:szCs w:val="20"/>
        </w:rPr>
        <w:lastRenderedPageBreak/>
        <w:t>político-pedagógicas que no registra antecedentes</w:t>
      </w:r>
      <w:r w:rsidR="00F45520" w:rsidRPr="00E315CA">
        <w:rPr>
          <w:rFonts w:ascii="Arial" w:hAnsi="Arial" w:cs="Arial"/>
          <w:sz w:val="20"/>
          <w:szCs w:val="20"/>
        </w:rPr>
        <w:t xml:space="preserve"> y que inclusive, en la actualidad, resultan impensadas</w:t>
      </w:r>
      <w:r w:rsidR="00F3466C" w:rsidRPr="00E315CA">
        <w:rPr>
          <w:rFonts w:ascii="Arial" w:hAnsi="Arial" w:cs="Arial"/>
          <w:sz w:val="20"/>
          <w:szCs w:val="20"/>
        </w:rPr>
        <w:t>:</w:t>
      </w:r>
    </w:p>
    <w:p w:rsidR="00F3466C" w:rsidRPr="00E315CA" w:rsidRDefault="00F3466C" w:rsidP="00B01943">
      <w:pPr>
        <w:spacing w:line="360" w:lineRule="auto"/>
        <w:ind w:left="708"/>
        <w:jc w:val="both"/>
        <w:rPr>
          <w:rFonts w:ascii="Arial" w:hAnsi="Arial" w:cs="Arial"/>
          <w:sz w:val="20"/>
          <w:szCs w:val="20"/>
        </w:rPr>
      </w:pPr>
      <w:r w:rsidRPr="00E315CA">
        <w:rPr>
          <w:rFonts w:ascii="Arial" w:hAnsi="Arial" w:cs="Arial"/>
          <w:sz w:val="20"/>
          <w:szCs w:val="20"/>
        </w:rPr>
        <w:t>Entre las transformaciones más significativas introducidas por la gestión de Carretero/Roig, se reincorporó a docentes y estudiantes que habían sido suspendidos durante el período dictatorial previo; se aseguró el derecho a la gratuidad de la enseñanza (amenazado a través del cobro de aranceles administrativos) y el derecho al ingreso sin restricciones. Además, se abrieron instancias de crítica y debate acerca de la ley universitaria vigente, se elaboraron aportes para la redacción de una futura ley nacional que la reemplazara y se comenzó a discutir sobre el rol social que la universidad debía cumplir (Molina Galarza, 2014</w:t>
      </w:r>
      <w:r w:rsidR="00A1588D" w:rsidRPr="00E315CA">
        <w:rPr>
          <w:rFonts w:ascii="Arial" w:hAnsi="Arial" w:cs="Arial"/>
          <w:sz w:val="20"/>
          <w:szCs w:val="20"/>
        </w:rPr>
        <w:t>:</w:t>
      </w:r>
      <w:r w:rsidRPr="00E315CA">
        <w:rPr>
          <w:rFonts w:ascii="Arial" w:hAnsi="Arial" w:cs="Arial"/>
          <w:sz w:val="20"/>
          <w:szCs w:val="20"/>
        </w:rPr>
        <w:t xml:space="preserve"> 94)</w:t>
      </w:r>
      <w:r w:rsidR="00224059" w:rsidRPr="00E315CA">
        <w:rPr>
          <w:rFonts w:ascii="Arial" w:hAnsi="Arial" w:cs="Arial"/>
          <w:sz w:val="20"/>
          <w:szCs w:val="20"/>
        </w:rPr>
        <w:t>.</w:t>
      </w:r>
    </w:p>
    <w:p w:rsidR="009E2E9C" w:rsidRPr="00E315CA" w:rsidRDefault="001E2330" w:rsidP="00B01943">
      <w:pPr>
        <w:spacing w:line="360" w:lineRule="auto"/>
        <w:jc w:val="both"/>
        <w:rPr>
          <w:rFonts w:ascii="Arial" w:hAnsi="Arial" w:cs="Arial"/>
          <w:sz w:val="20"/>
          <w:szCs w:val="20"/>
        </w:rPr>
      </w:pPr>
      <w:r w:rsidRPr="00E315CA">
        <w:rPr>
          <w:rFonts w:ascii="Arial" w:hAnsi="Arial" w:cs="Arial"/>
          <w:sz w:val="20"/>
          <w:szCs w:val="20"/>
        </w:rPr>
        <w:t xml:space="preserve">En este </w:t>
      </w:r>
      <w:r w:rsidR="00E40AA2" w:rsidRPr="00E315CA">
        <w:rPr>
          <w:rFonts w:ascii="Arial" w:hAnsi="Arial" w:cs="Arial"/>
          <w:sz w:val="20"/>
          <w:szCs w:val="20"/>
        </w:rPr>
        <w:t xml:space="preserve">breve </w:t>
      </w:r>
      <w:r w:rsidRPr="00E315CA">
        <w:rPr>
          <w:rFonts w:ascii="Arial" w:hAnsi="Arial" w:cs="Arial"/>
          <w:sz w:val="20"/>
          <w:szCs w:val="20"/>
        </w:rPr>
        <w:t>periodo, los/as jóvenes tienen un rol activo en la confección de planes de estudio, en la elección de las autoridades; además llevan adelante juicios académicos</w:t>
      </w:r>
      <w:r w:rsidR="00565AFD" w:rsidRPr="00E315CA">
        <w:rPr>
          <w:rFonts w:ascii="Arial" w:hAnsi="Arial" w:cs="Arial"/>
          <w:sz w:val="20"/>
          <w:szCs w:val="20"/>
        </w:rPr>
        <w:t xml:space="preserve"> (1)</w:t>
      </w:r>
      <w:r w:rsidRPr="00E315CA">
        <w:rPr>
          <w:rFonts w:ascii="Arial" w:hAnsi="Arial" w:cs="Arial"/>
          <w:sz w:val="20"/>
          <w:szCs w:val="20"/>
        </w:rPr>
        <w:t xml:space="preserve"> a profesores, toma de facultades, entre otras medidas</w:t>
      </w:r>
      <w:r w:rsidR="004517CE" w:rsidRPr="00E315CA">
        <w:rPr>
          <w:rFonts w:ascii="Arial" w:hAnsi="Arial" w:cs="Arial"/>
          <w:sz w:val="20"/>
          <w:szCs w:val="20"/>
        </w:rPr>
        <w:t xml:space="preserve"> y acciones directas que dan cuenta del dinamismos que logró el colectivo estudiantil</w:t>
      </w:r>
      <w:r w:rsidR="00E17A00" w:rsidRPr="00E315CA">
        <w:rPr>
          <w:rFonts w:ascii="Arial" w:hAnsi="Arial" w:cs="Arial"/>
          <w:sz w:val="20"/>
          <w:szCs w:val="20"/>
        </w:rPr>
        <w:t xml:space="preserve"> </w:t>
      </w:r>
      <w:r w:rsidR="001E406E" w:rsidRPr="00E315CA">
        <w:rPr>
          <w:rFonts w:ascii="Arial" w:hAnsi="Arial" w:cs="Arial"/>
          <w:sz w:val="20"/>
          <w:szCs w:val="20"/>
        </w:rPr>
        <w:t>(Baigorria, 2014)</w:t>
      </w:r>
      <w:r w:rsidR="00F3466C" w:rsidRPr="00E315CA">
        <w:rPr>
          <w:rFonts w:ascii="Arial" w:hAnsi="Arial" w:cs="Arial"/>
          <w:sz w:val="20"/>
          <w:szCs w:val="20"/>
        </w:rPr>
        <w:t xml:space="preserve">. </w:t>
      </w:r>
      <w:r w:rsidR="00CE32A2" w:rsidRPr="00E315CA">
        <w:rPr>
          <w:rFonts w:ascii="Arial" w:hAnsi="Arial" w:cs="Arial"/>
          <w:sz w:val="20"/>
          <w:szCs w:val="20"/>
        </w:rPr>
        <w:t>Sobre este periodo dice Roig:</w:t>
      </w:r>
    </w:p>
    <w:p w:rsidR="00CE32A2" w:rsidRPr="00E315CA" w:rsidRDefault="00CE32A2" w:rsidP="00B01943">
      <w:pPr>
        <w:pStyle w:val="NormalWeb"/>
        <w:spacing w:before="0" w:beforeAutospacing="0" w:line="360" w:lineRule="auto"/>
        <w:ind w:left="708"/>
        <w:jc w:val="both"/>
        <w:rPr>
          <w:rFonts w:ascii="Arial" w:eastAsiaTheme="minorHAnsi" w:hAnsi="Arial" w:cs="Arial"/>
          <w:sz w:val="20"/>
          <w:szCs w:val="20"/>
          <w:lang w:val="es-AR" w:eastAsia="en-US"/>
        </w:rPr>
      </w:pPr>
      <w:r w:rsidRPr="00E315CA">
        <w:rPr>
          <w:rFonts w:ascii="Arial" w:eastAsiaTheme="minorHAnsi" w:hAnsi="Arial" w:cs="Arial"/>
          <w:sz w:val="20"/>
          <w:szCs w:val="20"/>
          <w:lang w:val="es-AR" w:eastAsia="en-US"/>
        </w:rPr>
        <w:t>Esta decisión gubernamental abrió uno de los periodos más ricos y fecundos que se haya vivido en la historia de nuestra vida educativa nacional, que por momentos llevó a despertar una cierta idea de efervescencia espontánea e incontrolada. En líneas generales podríamos decir que lo que se puso en ejercicio fue una serie bastante matizada de propuestas pedagógicas de carácter fundamentalmente participativas y que tenían como objetivo básico y primordial atacar la tradicional “cátedra” acusada del elitismo, cientificismo, academicismo, espíritu patronal y otros males que se le han enrostrado tantas veces (Roig, 1998</w:t>
      </w:r>
      <w:r w:rsidR="00A1588D" w:rsidRPr="00E315CA">
        <w:rPr>
          <w:rFonts w:ascii="Arial" w:eastAsiaTheme="minorHAnsi" w:hAnsi="Arial" w:cs="Arial"/>
          <w:sz w:val="20"/>
          <w:szCs w:val="20"/>
          <w:lang w:val="es-AR" w:eastAsia="en-US"/>
        </w:rPr>
        <w:t>:</w:t>
      </w:r>
      <w:r w:rsidRPr="00E315CA">
        <w:rPr>
          <w:rFonts w:ascii="Arial" w:eastAsiaTheme="minorHAnsi" w:hAnsi="Arial" w:cs="Arial"/>
          <w:sz w:val="20"/>
          <w:szCs w:val="20"/>
          <w:lang w:val="es-AR" w:eastAsia="en-US"/>
        </w:rPr>
        <w:t xml:space="preserve"> 117)</w:t>
      </w:r>
      <w:r w:rsidR="003A5490" w:rsidRPr="00E315CA">
        <w:rPr>
          <w:rFonts w:ascii="Arial" w:eastAsiaTheme="minorHAnsi" w:hAnsi="Arial" w:cs="Arial"/>
          <w:sz w:val="20"/>
          <w:szCs w:val="20"/>
          <w:lang w:val="es-AR" w:eastAsia="en-US"/>
        </w:rPr>
        <w:t>.</w:t>
      </w:r>
      <w:r w:rsidRPr="00E315CA">
        <w:rPr>
          <w:rFonts w:ascii="Arial" w:eastAsiaTheme="minorHAnsi" w:hAnsi="Arial" w:cs="Arial"/>
          <w:sz w:val="20"/>
          <w:szCs w:val="20"/>
          <w:lang w:val="es-AR" w:eastAsia="en-US"/>
        </w:rPr>
        <w:t xml:space="preserve"> </w:t>
      </w:r>
    </w:p>
    <w:p w:rsidR="008D0179" w:rsidRPr="00E315CA" w:rsidRDefault="008D0179" w:rsidP="00B01943">
      <w:pPr>
        <w:spacing w:line="360" w:lineRule="auto"/>
        <w:jc w:val="both"/>
        <w:rPr>
          <w:rFonts w:ascii="Arial" w:hAnsi="Arial" w:cs="Arial"/>
          <w:b/>
          <w:sz w:val="20"/>
          <w:szCs w:val="20"/>
        </w:rPr>
      </w:pPr>
      <w:r w:rsidRPr="00E315CA">
        <w:rPr>
          <w:rFonts w:ascii="Arial" w:hAnsi="Arial" w:cs="Arial"/>
          <w:b/>
          <w:sz w:val="20"/>
          <w:szCs w:val="20"/>
        </w:rPr>
        <w:t>Proceso de disciplinamiento</w:t>
      </w:r>
    </w:p>
    <w:p w:rsidR="0013757D" w:rsidRPr="00E315CA" w:rsidRDefault="0013757D" w:rsidP="00B01943">
      <w:pPr>
        <w:spacing w:after="100" w:afterAutospacing="1" w:line="360" w:lineRule="auto"/>
        <w:jc w:val="both"/>
        <w:rPr>
          <w:rFonts w:ascii="Arial" w:hAnsi="Arial" w:cs="Arial"/>
          <w:sz w:val="20"/>
          <w:szCs w:val="20"/>
        </w:rPr>
      </w:pPr>
      <w:r w:rsidRPr="00E315CA">
        <w:rPr>
          <w:rFonts w:ascii="Arial" w:hAnsi="Arial" w:cs="Arial"/>
          <w:sz w:val="20"/>
          <w:szCs w:val="20"/>
        </w:rPr>
        <w:t>El 14 de marzo de 1974 se aprobaba la Ley nº 20654  “Ley Orgánica de las Universidades Nacionales”, la misma reemplazaría la Ley de la dictadura: 17245. Si bien la ley contaba en sus comienzos con el apoyo de los sectores progresistas, una vez aprobada, terminaba con las esperanzas que había ocasionado. A esto se le suman una serie de sucesos que comienzan a evidenciar un cambio político</w:t>
      </w:r>
      <w:r w:rsidR="007063E5" w:rsidRPr="00E315CA">
        <w:rPr>
          <w:rFonts w:ascii="Arial" w:hAnsi="Arial" w:cs="Arial"/>
          <w:sz w:val="20"/>
          <w:szCs w:val="20"/>
        </w:rPr>
        <w:t>:</w:t>
      </w:r>
      <w:r w:rsidR="00DF6C98" w:rsidRPr="00E315CA">
        <w:rPr>
          <w:rFonts w:ascii="Arial" w:hAnsi="Arial" w:cs="Arial"/>
          <w:sz w:val="20"/>
          <w:szCs w:val="20"/>
        </w:rPr>
        <w:t xml:space="preserve"> la ofensiva conservadora</w:t>
      </w:r>
      <w:r w:rsidRPr="00E315CA">
        <w:rPr>
          <w:rFonts w:ascii="Arial" w:hAnsi="Arial" w:cs="Arial"/>
          <w:sz w:val="20"/>
          <w:szCs w:val="20"/>
        </w:rPr>
        <w:t xml:space="preserve">. Molina Galarza </w:t>
      </w:r>
      <w:r w:rsidR="00C13F89" w:rsidRPr="00E315CA">
        <w:rPr>
          <w:rFonts w:ascii="Arial" w:hAnsi="Arial" w:cs="Arial"/>
          <w:sz w:val="20"/>
          <w:szCs w:val="20"/>
        </w:rPr>
        <w:t xml:space="preserve">(2014) </w:t>
      </w:r>
      <w:r w:rsidRPr="00E315CA">
        <w:rPr>
          <w:rFonts w:ascii="Arial" w:hAnsi="Arial" w:cs="Arial"/>
          <w:sz w:val="20"/>
          <w:szCs w:val="20"/>
        </w:rPr>
        <w:t>dice al respecto:</w:t>
      </w:r>
    </w:p>
    <w:p w:rsidR="0013757D" w:rsidRPr="00E315CA" w:rsidRDefault="007939D0" w:rsidP="00B01943">
      <w:pPr>
        <w:spacing w:after="100" w:afterAutospacing="1" w:line="360" w:lineRule="auto"/>
        <w:ind w:left="708"/>
        <w:jc w:val="both"/>
        <w:rPr>
          <w:rFonts w:ascii="Arial" w:hAnsi="Arial" w:cs="Arial"/>
          <w:sz w:val="20"/>
          <w:szCs w:val="20"/>
        </w:rPr>
      </w:pPr>
      <w:r w:rsidRPr="00E315CA">
        <w:rPr>
          <w:rFonts w:ascii="Arial" w:hAnsi="Arial" w:cs="Arial"/>
          <w:sz w:val="20"/>
          <w:szCs w:val="20"/>
        </w:rPr>
        <w:t>La sanción de esa nueva ley, en marzo de 1974, muy alejada de las esperanzas de los sectores más radicalizados en las universidades; el distanciamiento de Perón del ala joven y combativa de sus filas, evidenciado en el discurso del 1º de Mayo del mismo año; la posterior muerte del líder el 1 de julio, y la llegada de Oscar Ivanissevich al Ministerio de Cultura y Educación de la Nación serían algunos de los acontecimientos públicamente conocidos a través de los cuales se fue reconfigurando el escenario político a nivel nacional</w:t>
      </w:r>
      <w:r w:rsidR="0013757D" w:rsidRPr="00E315CA">
        <w:rPr>
          <w:rFonts w:ascii="Arial" w:hAnsi="Arial" w:cs="Arial"/>
          <w:sz w:val="20"/>
          <w:szCs w:val="20"/>
        </w:rPr>
        <w:t xml:space="preserve"> (</w:t>
      </w:r>
      <w:r w:rsidR="00C13F89" w:rsidRPr="00E315CA">
        <w:rPr>
          <w:rFonts w:ascii="Arial" w:hAnsi="Arial" w:cs="Arial"/>
          <w:sz w:val="20"/>
          <w:szCs w:val="20"/>
        </w:rPr>
        <w:t>p.</w:t>
      </w:r>
      <w:r w:rsidR="0013757D" w:rsidRPr="00E315CA">
        <w:rPr>
          <w:rFonts w:ascii="Arial" w:hAnsi="Arial" w:cs="Arial"/>
          <w:sz w:val="20"/>
          <w:szCs w:val="20"/>
        </w:rPr>
        <w:t xml:space="preserve"> 102)</w:t>
      </w:r>
      <w:r w:rsidR="00CB4D2E" w:rsidRPr="00E315CA">
        <w:rPr>
          <w:rFonts w:ascii="Arial" w:hAnsi="Arial" w:cs="Arial"/>
          <w:sz w:val="20"/>
          <w:szCs w:val="20"/>
        </w:rPr>
        <w:t>.</w:t>
      </w:r>
    </w:p>
    <w:p w:rsidR="00C63A06" w:rsidRPr="00E315CA" w:rsidRDefault="00520276" w:rsidP="00B01943">
      <w:pPr>
        <w:spacing w:line="360" w:lineRule="auto"/>
        <w:jc w:val="both"/>
        <w:rPr>
          <w:rFonts w:ascii="Arial" w:hAnsi="Arial" w:cs="Arial"/>
          <w:sz w:val="20"/>
          <w:szCs w:val="20"/>
        </w:rPr>
      </w:pPr>
      <w:r w:rsidRPr="00E315CA">
        <w:rPr>
          <w:rFonts w:ascii="Arial" w:hAnsi="Arial" w:cs="Arial"/>
          <w:sz w:val="20"/>
          <w:szCs w:val="20"/>
        </w:rPr>
        <w:lastRenderedPageBreak/>
        <w:t>En reemplazo de Jorge Taiana</w:t>
      </w:r>
      <w:r w:rsidR="00F3466C" w:rsidRPr="00E315CA">
        <w:rPr>
          <w:rFonts w:ascii="Arial" w:hAnsi="Arial" w:cs="Arial"/>
          <w:sz w:val="20"/>
          <w:szCs w:val="20"/>
        </w:rPr>
        <w:t xml:space="preserve"> es nombrado como Ministro de Cultura y Educación el doctor Oscar Ivanissevich</w:t>
      </w:r>
      <w:r w:rsidR="006B54EF" w:rsidRPr="00E315CA">
        <w:rPr>
          <w:rFonts w:ascii="Arial" w:hAnsi="Arial" w:cs="Arial"/>
          <w:sz w:val="20"/>
          <w:szCs w:val="20"/>
        </w:rPr>
        <w:t>, el encargado de llevar adelante</w:t>
      </w:r>
      <w:r w:rsidR="00F3466C" w:rsidRPr="00E315CA">
        <w:rPr>
          <w:rFonts w:ascii="Arial" w:hAnsi="Arial" w:cs="Arial"/>
          <w:sz w:val="20"/>
          <w:szCs w:val="20"/>
        </w:rPr>
        <w:t xml:space="preserve">, </w:t>
      </w:r>
      <w:r w:rsidR="004517CE" w:rsidRPr="00E315CA">
        <w:rPr>
          <w:rFonts w:ascii="Arial" w:hAnsi="Arial" w:cs="Arial"/>
          <w:sz w:val="20"/>
          <w:szCs w:val="20"/>
        </w:rPr>
        <w:t xml:space="preserve">las reformas conservadoras que se conocieron como </w:t>
      </w:r>
      <w:r w:rsidR="00F3466C" w:rsidRPr="00E315CA">
        <w:rPr>
          <w:rFonts w:ascii="Arial" w:hAnsi="Arial" w:cs="Arial"/>
          <w:sz w:val="20"/>
          <w:szCs w:val="20"/>
        </w:rPr>
        <w:t xml:space="preserve">Misión  Ivanissevich. La Misión tenía por objetivo eliminar el </w:t>
      </w:r>
      <w:r w:rsidR="004517CE" w:rsidRPr="00E315CA">
        <w:rPr>
          <w:rFonts w:ascii="Arial" w:hAnsi="Arial" w:cs="Arial"/>
          <w:sz w:val="20"/>
          <w:szCs w:val="20"/>
        </w:rPr>
        <w:t>“</w:t>
      </w:r>
      <w:r w:rsidR="00F3466C" w:rsidRPr="00E315CA">
        <w:rPr>
          <w:rFonts w:ascii="Arial" w:hAnsi="Arial" w:cs="Arial"/>
          <w:sz w:val="20"/>
          <w:szCs w:val="20"/>
        </w:rPr>
        <w:t>desorden</w:t>
      </w:r>
      <w:r w:rsidR="004517CE" w:rsidRPr="00E315CA">
        <w:rPr>
          <w:rFonts w:ascii="Arial" w:hAnsi="Arial" w:cs="Arial"/>
          <w:sz w:val="20"/>
          <w:szCs w:val="20"/>
        </w:rPr>
        <w:t>”</w:t>
      </w:r>
      <w:r w:rsidR="00F3466C" w:rsidRPr="00E315CA">
        <w:rPr>
          <w:rFonts w:ascii="Arial" w:hAnsi="Arial" w:cs="Arial"/>
          <w:sz w:val="20"/>
          <w:szCs w:val="20"/>
        </w:rPr>
        <w:t xml:space="preserve"> en las universidades del país y producir una </w:t>
      </w:r>
      <w:r w:rsidR="004517CE" w:rsidRPr="00E315CA">
        <w:rPr>
          <w:rFonts w:ascii="Arial" w:hAnsi="Arial" w:cs="Arial"/>
          <w:sz w:val="20"/>
          <w:szCs w:val="20"/>
        </w:rPr>
        <w:t>“</w:t>
      </w:r>
      <w:r w:rsidR="00F3466C" w:rsidRPr="00E315CA">
        <w:rPr>
          <w:rFonts w:ascii="Arial" w:hAnsi="Arial" w:cs="Arial"/>
          <w:sz w:val="20"/>
          <w:szCs w:val="20"/>
        </w:rPr>
        <w:t>depuración ideológica</w:t>
      </w:r>
      <w:r w:rsidR="004517CE" w:rsidRPr="00E315CA">
        <w:rPr>
          <w:rFonts w:ascii="Arial" w:hAnsi="Arial" w:cs="Arial"/>
          <w:sz w:val="20"/>
          <w:szCs w:val="20"/>
        </w:rPr>
        <w:t>”</w:t>
      </w:r>
      <w:r w:rsidR="00F3466C" w:rsidRPr="00E315CA">
        <w:rPr>
          <w:rFonts w:ascii="Arial" w:hAnsi="Arial" w:cs="Arial"/>
          <w:sz w:val="20"/>
          <w:szCs w:val="20"/>
        </w:rPr>
        <w:t xml:space="preserve">, eliminando no solo lo que consideraba subversión del orden occidental y cristiano sino también todo tipo de participación política (Izaguirre, 2011). </w:t>
      </w:r>
    </w:p>
    <w:p w:rsidR="00DF6C98" w:rsidRPr="00E315CA" w:rsidRDefault="00F3466C" w:rsidP="00B01943">
      <w:pPr>
        <w:spacing w:line="360" w:lineRule="auto"/>
        <w:jc w:val="both"/>
        <w:rPr>
          <w:rFonts w:ascii="Arial" w:hAnsi="Arial" w:cs="Arial"/>
          <w:sz w:val="20"/>
          <w:szCs w:val="20"/>
        </w:rPr>
      </w:pPr>
      <w:r w:rsidRPr="00E315CA">
        <w:rPr>
          <w:rFonts w:ascii="Arial" w:hAnsi="Arial" w:cs="Arial"/>
          <w:sz w:val="20"/>
          <w:szCs w:val="20"/>
        </w:rPr>
        <w:t xml:space="preserve">Es en el marco </w:t>
      </w:r>
      <w:r w:rsidR="006B54EF" w:rsidRPr="00E315CA">
        <w:rPr>
          <w:rFonts w:ascii="Arial" w:hAnsi="Arial" w:cs="Arial"/>
          <w:sz w:val="20"/>
          <w:szCs w:val="20"/>
        </w:rPr>
        <w:t>donde</w:t>
      </w:r>
      <w:r w:rsidRPr="00E315CA">
        <w:rPr>
          <w:rFonts w:ascii="Arial" w:hAnsi="Arial" w:cs="Arial"/>
          <w:sz w:val="20"/>
          <w:szCs w:val="20"/>
        </w:rPr>
        <w:t xml:space="preserve"> se comenza</w:t>
      </w:r>
      <w:r w:rsidR="006B54EF" w:rsidRPr="00E315CA">
        <w:rPr>
          <w:rFonts w:ascii="Arial" w:hAnsi="Arial" w:cs="Arial"/>
          <w:sz w:val="20"/>
          <w:szCs w:val="20"/>
        </w:rPr>
        <w:t>ban</w:t>
      </w:r>
      <w:r w:rsidRPr="00E315CA">
        <w:rPr>
          <w:rFonts w:ascii="Arial" w:hAnsi="Arial" w:cs="Arial"/>
          <w:sz w:val="20"/>
          <w:szCs w:val="20"/>
        </w:rPr>
        <w:t xml:space="preserve"> a ensayar varias de las acciones que se </w:t>
      </w:r>
      <w:r w:rsidR="006B54EF" w:rsidRPr="00E315CA">
        <w:rPr>
          <w:rFonts w:ascii="Arial" w:hAnsi="Arial" w:cs="Arial"/>
          <w:sz w:val="20"/>
          <w:szCs w:val="20"/>
        </w:rPr>
        <w:t>convirtieron</w:t>
      </w:r>
      <w:r w:rsidRPr="00E315CA">
        <w:rPr>
          <w:rFonts w:ascii="Arial" w:hAnsi="Arial" w:cs="Arial"/>
          <w:sz w:val="20"/>
          <w:szCs w:val="20"/>
        </w:rPr>
        <w:t xml:space="preserve"> </w:t>
      </w:r>
      <w:r w:rsidR="007A20DD" w:rsidRPr="00E315CA">
        <w:rPr>
          <w:rFonts w:ascii="Arial" w:hAnsi="Arial" w:cs="Arial"/>
          <w:sz w:val="20"/>
          <w:szCs w:val="20"/>
        </w:rPr>
        <w:t>en política de Estado desde marzo de 1976: expulsiones a docentes y estudiantes, persecuciones, censura, entre otras.</w:t>
      </w:r>
      <w:r w:rsidR="00C63A06" w:rsidRPr="00E315CA">
        <w:rPr>
          <w:rFonts w:ascii="Arial" w:hAnsi="Arial" w:cs="Arial"/>
          <w:sz w:val="20"/>
          <w:szCs w:val="20"/>
        </w:rPr>
        <w:t xml:space="preserve"> </w:t>
      </w:r>
      <w:r w:rsidR="00DF6C98" w:rsidRPr="00E315CA">
        <w:rPr>
          <w:rFonts w:ascii="Arial" w:hAnsi="Arial" w:cs="Arial"/>
          <w:sz w:val="20"/>
          <w:szCs w:val="20"/>
        </w:rPr>
        <w:t xml:space="preserve">Para llevar adelante dicha misión se intervinieron todas las universidades nacionales. En esta línea, por ejemplo, el 25 de enero de 1975 se hace cargo de la UNCuyo Otto </w:t>
      </w:r>
      <w:proofErr w:type="spellStart"/>
      <w:r w:rsidR="00DF6C98" w:rsidRPr="00E315CA">
        <w:rPr>
          <w:rFonts w:ascii="Arial" w:hAnsi="Arial" w:cs="Arial"/>
          <w:sz w:val="20"/>
          <w:szCs w:val="20"/>
        </w:rPr>
        <w:t>Hebert</w:t>
      </w:r>
      <w:proofErr w:type="spellEnd"/>
      <w:r w:rsidR="00DF6C98" w:rsidRPr="00E315CA">
        <w:rPr>
          <w:rFonts w:ascii="Arial" w:hAnsi="Arial" w:cs="Arial"/>
          <w:sz w:val="20"/>
          <w:szCs w:val="20"/>
        </w:rPr>
        <w:t xml:space="preserve"> Burgos, </w:t>
      </w:r>
      <w:r w:rsidR="00C63A06" w:rsidRPr="00E315CA">
        <w:rPr>
          <w:rFonts w:ascii="Arial" w:hAnsi="Arial" w:cs="Arial"/>
          <w:sz w:val="20"/>
          <w:szCs w:val="20"/>
        </w:rPr>
        <w:t>comienza una gestión con renovado gabinete y en consonancia con lo que sucede a nivel nacional</w:t>
      </w:r>
      <w:r w:rsidR="00DF6C98" w:rsidRPr="00E315CA">
        <w:rPr>
          <w:rFonts w:ascii="Arial" w:hAnsi="Arial" w:cs="Arial"/>
          <w:bCs/>
          <w:sz w:val="20"/>
          <w:szCs w:val="20"/>
        </w:rPr>
        <w:t>.</w:t>
      </w:r>
    </w:p>
    <w:p w:rsidR="00DF6C98" w:rsidRPr="00E315CA" w:rsidRDefault="00DF6C98" w:rsidP="00B01943">
      <w:pPr>
        <w:pStyle w:val="NormalWeb"/>
        <w:spacing w:before="0" w:beforeAutospacing="0" w:line="360" w:lineRule="auto"/>
        <w:jc w:val="both"/>
        <w:rPr>
          <w:rFonts w:ascii="Arial" w:eastAsiaTheme="minorHAnsi" w:hAnsi="Arial" w:cs="Arial"/>
          <w:sz w:val="20"/>
          <w:szCs w:val="20"/>
          <w:lang w:val="es-AR" w:eastAsia="en-US"/>
        </w:rPr>
      </w:pPr>
      <w:r w:rsidRPr="00E315CA">
        <w:rPr>
          <w:rFonts w:ascii="Arial" w:eastAsiaTheme="minorHAnsi" w:hAnsi="Arial" w:cs="Arial"/>
          <w:sz w:val="20"/>
          <w:szCs w:val="20"/>
          <w:lang w:val="es-AR" w:eastAsia="en-US"/>
        </w:rPr>
        <w:t xml:space="preserve">Ivanissevich ocupará  el cargo de Ministro durante casi un año, hasta el 11 de agosto de 1975; luego será reemplazado por Pedro José </w:t>
      </w:r>
      <w:proofErr w:type="spellStart"/>
      <w:r w:rsidRPr="00E315CA">
        <w:rPr>
          <w:rFonts w:ascii="Arial" w:eastAsiaTheme="minorHAnsi" w:hAnsi="Arial" w:cs="Arial"/>
          <w:sz w:val="20"/>
          <w:szCs w:val="20"/>
          <w:lang w:val="es-AR" w:eastAsia="en-US"/>
        </w:rPr>
        <w:t>Arrigui</w:t>
      </w:r>
      <w:proofErr w:type="spellEnd"/>
      <w:r w:rsidRPr="00E315CA">
        <w:rPr>
          <w:rFonts w:ascii="Arial" w:eastAsiaTheme="minorHAnsi" w:hAnsi="Arial" w:cs="Arial"/>
          <w:sz w:val="20"/>
          <w:szCs w:val="20"/>
          <w:lang w:val="es-AR" w:eastAsia="en-US"/>
        </w:rPr>
        <w:t>. Burgos, en cambio, se mantendrá en el rectorado hasta llegado el golpe de Estado en marzo de 1976. Esta política represiva que ya es evidente en la Universidad (como también así en los demás ámbitos de la sociedad) irá creciendo hasta llegar a convertirse en política de Estado en 1976.</w:t>
      </w:r>
    </w:p>
    <w:p w:rsidR="008D0179" w:rsidRPr="00E315CA" w:rsidRDefault="008D0179" w:rsidP="00B01943">
      <w:pPr>
        <w:spacing w:line="360" w:lineRule="auto"/>
        <w:jc w:val="both"/>
        <w:rPr>
          <w:rFonts w:ascii="Arial" w:hAnsi="Arial" w:cs="Arial"/>
          <w:sz w:val="20"/>
          <w:szCs w:val="20"/>
        </w:rPr>
      </w:pPr>
      <w:r w:rsidRPr="00E315CA">
        <w:rPr>
          <w:rFonts w:ascii="Arial" w:hAnsi="Arial" w:cs="Arial"/>
          <w:sz w:val="20"/>
          <w:szCs w:val="20"/>
        </w:rPr>
        <w:t xml:space="preserve">Seguimos a Daniel </w:t>
      </w:r>
      <w:proofErr w:type="spellStart"/>
      <w:r w:rsidRPr="00E315CA">
        <w:rPr>
          <w:rFonts w:ascii="Arial" w:hAnsi="Arial" w:cs="Arial"/>
          <w:sz w:val="20"/>
          <w:szCs w:val="20"/>
        </w:rPr>
        <w:t>Feierstein</w:t>
      </w:r>
      <w:proofErr w:type="spellEnd"/>
      <w:r w:rsidRPr="00E315CA">
        <w:rPr>
          <w:rFonts w:ascii="Arial" w:hAnsi="Arial" w:cs="Arial"/>
          <w:sz w:val="20"/>
          <w:szCs w:val="20"/>
        </w:rPr>
        <w:t xml:space="preserve"> (2014) quien entiende que lo sucedido </w:t>
      </w:r>
      <w:r w:rsidR="00B66BBE" w:rsidRPr="00E315CA">
        <w:rPr>
          <w:rFonts w:ascii="Arial" w:hAnsi="Arial" w:cs="Arial"/>
          <w:sz w:val="20"/>
          <w:szCs w:val="20"/>
        </w:rPr>
        <w:t xml:space="preserve">en el periodo abordado </w:t>
      </w:r>
      <w:r w:rsidRPr="00E315CA">
        <w:rPr>
          <w:rFonts w:ascii="Arial" w:hAnsi="Arial" w:cs="Arial"/>
          <w:sz w:val="20"/>
          <w:szCs w:val="20"/>
        </w:rPr>
        <w:t>fue un genocidio, ya que la dictadura se propuso la destrucción de los grupos y no sólo de los individuos que lo integran. Su objetivo final radica en la destrucción de la identidad del grupo, para imponer la identidad del opresor. Partiendo de esta idea, será clave también para esta investigación el término de práctica social genocida, considerando que “una práctica social implica un proceso llevado a cabo por seres humanos y requiere de modos de entrenamiento, perfeccionamiento, legitimación y consenso que difieren de una práctica automática o espontanea” (</w:t>
      </w:r>
      <w:proofErr w:type="spellStart"/>
      <w:r w:rsidRPr="00E315CA">
        <w:rPr>
          <w:rFonts w:ascii="Arial" w:hAnsi="Arial" w:cs="Arial"/>
          <w:sz w:val="20"/>
          <w:szCs w:val="20"/>
        </w:rPr>
        <w:t>Feierstein</w:t>
      </w:r>
      <w:proofErr w:type="spellEnd"/>
      <w:r w:rsidRPr="00E315CA">
        <w:rPr>
          <w:rFonts w:ascii="Arial" w:hAnsi="Arial" w:cs="Arial"/>
          <w:sz w:val="20"/>
          <w:szCs w:val="20"/>
        </w:rPr>
        <w:t>, 2014</w:t>
      </w:r>
      <w:r w:rsidR="00A1588D" w:rsidRPr="00E315CA">
        <w:rPr>
          <w:rFonts w:ascii="Arial" w:hAnsi="Arial" w:cs="Arial"/>
          <w:sz w:val="20"/>
          <w:szCs w:val="20"/>
        </w:rPr>
        <w:t>:</w:t>
      </w:r>
      <w:r w:rsidRPr="00E315CA">
        <w:rPr>
          <w:rFonts w:ascii="Arial" w:hAnsi="Arial" w:cs="Arial"/>
          <w:sz w:val="20"/>
          <w:szCs w:val="20"/>
        </w:rPr>
        <w:t xml:space="preserve"> 35- 36). Su objetivo radica en “la destrucción de las relaciones sociales de autonomía y cooperación y de la identidad de una sociedad, por medio del aniquilamiento” (</w:t>
      </w:r>
      <w:proofErr w:type="spellStart"/>
      <w:r w:rsidR="00C13F89" w:rsidRPr="00E315CA">
        <w:rPr>
          <w:rFonts w:ascii="Arial" w:hAnsi="Arial" w:cs="Arial"/>
          <w:sz w:val="20"/>
          <w:szCs w:val="20"/>
        </w:rPr>
        <w:t>Feierstein</w:t>
      </w:r>
      <w:proofErr w:type="spellEnd"/>
      <w:r w:rsidRPr="00E315CA">
        <w:rPr>
          <w:rFonts w:ascii="Arial" w:hAnsi="Arial" w:cs="Arial"/>
          <w:sz w:val="20"/>
          <w:szCs w:val="20"/>
        </w:rPr>
        <w:t>, 2014</w:t>
      </w:r>
      <w:r w:rsidR="00A1588D" w:rsidRPr="00E315CA">
        <w:rPr>
          <w:rFonts w:ascii="Arial" w:hAnsi="Arial" w:cs="Arial"/>
          <w:sz w:val="20"/>
          <w:szCs w:val="20"/>
        </w:rPr>
        <w:t>:</w:t>
      </w:r>
      <w:r w:rsidRPr="00E315CA">
        <w:rPr>
          <w:rFonts w:ascii="Arial" w:hAnsi="Arial" w:cs="Arial"/>
          <w:sz w:val="20"/>
          <w:szCs w:val="20"/>
        </w:rPr>
        <w:t xml:space="preserve"> 83). Para </w:t>
      </w:r>
      <w:proofErr w:type="spellStart"/>
      <w:r w:rsidRPr="00E315CA">
        <w:rPr>
          <w:rFonts w:ascii="Arial" w:hAnsi="Arial" w:cs="Arial"/>
          <w:sz w:val="20"/>
          <w:szCs w:val="20"/>
        </w:rPr>
        <w:t>Feierstein</w:t>
      </w:r>
      <w:proofErr w:type="spellEnd"/>
      <w:r w:rsidRPr="00E315CA">
        <w:rPr>
          <w:rFonts w:ascii="Arial" w:hAnsi="Arial" w:cs="Arial"/>
          <w:sz w:val="20"/>
          <w:szCs w:val="20"/>
        </w:rPr>
        <w:t xml:space="preserve"> (2014) esta práctica fue  implementada en nuestro país desde años anteriores al golpe de Estado de 1976</w:t>
      </w:r>
      <w:r w:rsidR="00B66BBE" w:rsidRPr="00E315CA">
        <w:rPr>
          <w:rFonts w:ascii="Arial" w:hAnsi="Arial" w:cs="Arial"/>
          <w:sz w:val="20"/>
          <w:szCs w:val="20"/>
        </w:rPr>
        <w:t>.</w:t>
      </w:r>
    </w:p>
    <w:p w:rsidR="00285F4D" w:rsidRPr="00E315CA" w:rsidRDefault="0084112C" w:rsidP="00B01943">
      <w:pPr>
        <w:spacing w:line="360" w:lineRule="auto"/>
        <w:jc w:val="both"/>
        <w:rPr>
          <w:rFonts w:ascii="Arial" w:hAnsi="Arial" w:cs="Arial"/>
          <w:b/>
          <w:sz w:val="20"/>
          <w:szCs w:val="20"/>
        </w:rPr>
      </w:pPr>
      <w:r w:rsidRPr="00E315CA">
        <w:rPr>
          <w:rFonts w:ascii="Arial" w:hAnsi="Arial" w:cs="Arial"/>
          <w:b/>
          <w:sz w:val="20"/>
          <w:szCs w:val="20"/>
        </w:rPr>
        <w:t>C</w:t>
      </w:r>
      <w:r w:rsidR="00927EFA" w:rsidRPr="00E315CA">
        <w:rPr>
          <w:rFonts w:ascii="Arial" w:hAnsi="Arial" w:cs="Arial"/>
          <w:b/>
          <w:sz w:val="20"/>
          <w:szCs w:val="20"/>
        </w:rPr>
        <w:t>obertura periodística de Los Andes sobre el movimiento estudiantil</w:t>
      </w:r>
      <w:r w:rsidR="00F04BD3" w:rsidRPr="00E315CA">
        <w:rPr>
          <w:rFonts w:ascii="Arial" w:hAnsi="Arial" w:cs="Arial"/>
          <w:b/>
          <w:sz w:val="20"/>
          <w:szCs w:val="20"/>
        </w:rPr>
        <w:t xml:space="preserve"> a partir del 24 de marzo de</w:t>
      </w:r>
      <w:r w:rsidR="00706777" w:rsidRPr="00E315CA">
        <w:rPr>
          <w:rFonts w:ascii="Arial" w:hAnsi="Arial" w:cs="Arial"/>
          <w:b/>
          <w:sz w:val="20"/>
          <w:szCs w:val="20"/>
        </w:rPr>
        <w:t xml:space="preserve"> 19</w:t>
      </w:r>
      <w:r w:rsidR="0026278C" w:rsidRPr="00E315CA">
        <w:rPr>
          <w:rFonts w:ascii="Arial" w:hAnsi="Arial" w:cs="Arial"/>
          <w:b/>
          <w:sz w:val="20"/>
          <w:szCs w:val="20"/>
        </w:rPr>
        <w:t>76</w:t>
      </w:r>
    </w:p>
    <w:p w:rsidR="00842DC3" w:rsidRPr="00E315CA" w:rsidRDefault="00842DC3" w:rsidP="00B01943">
      <w:pPr>
        <w:pStyle w:val="Default"/>
        <w:spacing w:line="360" w:lineRule="auto"/>
        <w:jc w:val="both"/>
        <w:rPr>
          <w:color w:val="auto"/>
          <w:sz w:val="20"/>
          <w:szCs w:val="20"/>
        </w:rPr>
      </w:pPr>
      <w:r w:rsidRPr="00E315CA">
        <w:rPr>
          <w:color w:val="auto"/>
          <w:sz w:val="20"/>
          <w:szCs w:val="20"/>
        </w:rPr>
        <w:t xml:space="preserve">Si bien sostenemos que </w:t>
      </w:r>
      <w:r w:rsidR="0009390C" w:rsidRPr="00E315CA">
        <w:rPr>
          <w:color w:val="auto"/>
          <w:sz w:val="20"/>
          <w:szCs w:val="20"/>
        </w:rPr>
        <w:t>el genocidio</w:t>
      </w:r>
      <w:r w:rsidRPr="00E315CA">
        <w:rPr>
          <w:color w:val="auto"/>
          <w:sz w:val="20"/>
          <w:szCs w:val="20"/>
        </w:rPr>
        <w:t xml:space="preserve"> comienza antes de instalada la dictadura, es preciso recordar que solo abordaremos la cobertura realiza</w:t>
      </w:r>
      <w:r w:rsidR="00840857" w:rsidRPr="00E315CA">
        <w:rPr>
          <w:color w:val="auto"/>
          <w:sz w:val="20"/>
          <w:szCs w:val="20"/>
        </w:rPr>
        <w:t>da</w:t>
      </w:r>
      <w:r w:rsidRPr="00E315CA">
        <w:rPr>
          <w:color w:val="auto"/>
          <w:sz w:val="20"/>
          <w:szCs w:val="20"/>
        </w:rPr>
        <w:t xml:space="preserve"> por el periódico una vez instalado el gobierno de facto. A los fines de este estudio es preciso aclarar que </w:t>
      </w:r>
      <w:r w:rsidR="00840857" w:rsidRPr="00E315CA">
        <w:rPr>
          <w:color w:val="auto"/>
          <w:sz w:val="20"/>
          <w:szCs w:val="20"/>
        </w:rPr>
        <w:t xml:space="preserve">se </w:t>
      </w:r>
      <w:r w:rsidRPr="00E315CA">
        <w:rPr>
          <w:color w:val="auto"/>
          <w:sz w:val="20"/>
          <w:szCs w:val="20"/>
        </w:rPr>
        <w:t>ha observado una ruptura</w:t>
      </w:r>
      <w:r w:rsidR="00840857" w:rsidRPr="00E315CA">
        <w:rPr>
          <w:color w:val="auto"/>
          <w:sz w:val="20"/>
          <w:szCs w:val="20"/>
        </w:rPr>
        <w:t>, a partir del 24 de marzo de 1976,</w:t>
      </w:r>
      <w:r w:rsidR="0009390C" w:rsidRPr="00E315CA">
        <w:rPr>
          <w:color w:val="auto"/>
          <w:sz w:val="20"/>
          <w:szCs w:val="20"/>
        </w:rPr>
        <w:t xml:space="preserve"> en la cobertura que realiza </w:t>
      </w:r>
      <w:r w:rsidR="00CC0201" w:rsidRPr="00E315CA">
        <w:rPr>
          <w:color w:val="auto"/>
          <w:sz w:val="20"/>
          <w:szCs w:val="20"/>
        </w:rPr>
        <w:t xml:space="preserve">el diario </w:t>
      </w:r>
      <w:r w:rsidR="0009390C" w:rsidRPr="00E315CA">
        <w:rPr>
          <w:color w:val="auto"/>
          <w:sz w:val="20"/>
          <w:szCs w:val="20"/>
        </w:rPr>
        <w:t xml:space="preserve">sobre la represión ilegal. Para </w:t>
      </w:r>
      <w:r w:rsidR="00840857" w:rsidRPr="00E315CA">
        <w:rPr>
          <w:color w:val="auto"/>
          <w:sz w:val="20"/>
          <w:szCs w:val="20"/>
        </w:rPr>
        <w:t>Rodríguez Agüero</w:t>
      </w:r>
      <w:r w:rsidR="0009390C" w:rsidRPr="00E315CA">
        <w:rPr>
          <w:color w:val="auto"/>
          <w:sz w:val="20"/>
          <w:szCs w:val="20"/>
        </w:rPr>
        <w:t xml:space="preserve">, </w:t>
      </w:r>
      <w:r w:rsidRPr="00E315CA">
        <w:rPr>
          <w:color w:val="auto"/>
          <w:sz w:val="20"/>
          <w:szCs w:val="20"/>
        </w:rPr>
        <w:t xml:space="preserve">la cobertura de la represión </w:t>
      </w:r>
      <w:r w:rsidR="0009390C" w:rsidRPr="00E315CA">
        <w:rPr>
          <w:color w:val="auto"/>
          <w:sz w:val="20"/>
          <w:szCs w:val="20"/>
        </w:rPr>
        <w:t xml:space="preserve">previa al golpe </w:t>
      </w:r>
      <w:r w:rsidRPr="00E315CA">
        <w:rPr>
          <w:color w:val="auto"/>
          <w:sz w:val="20"/>
          <w:szCs w:val="20"/>
        </w:rPr>
        <w:t xml:space="preserve">pudo desarrollarse por el rol clave de Antonio Di Benedetto y de otros periodistas del diario, como Morán y </w:t>
      </w:r>
      <w:proofErr w:type="spellStart"/>
      <w:r w:rsidRPr="00E315CA">
        <w:rPr>
          <w:color w:val="auto"/>
          <w:sz w:val="20"/>
          <w:szCs w:val="20"/>
        </w:rPr>
        <w:t>Bonnardel</w:t>
      </w:r>
      <w:proofErr w:type="spellEnd"/>
      <w:r w:rsidRPr="00E315CA">
        <w:rPr>
          <w:color w:val="auto"/>
          <w:sz w:val="20"/>
          <w:szCs w:val="20"/>
        </w:rPr>
        <w:t xml:space="preserve">, que desobedecieron las órdenes policiales y militares. Hay una vasta </w:t>
      </w:r>
      <w:r w:rsidRPr="00E315CA">
        <w:rPr>
          <w:color w:val="auto"/>
          <w:sz w:val="20"/>
          <w:szCs w:val="20"/>
        </w:rPr>
        <w:lastRenderedPageBreak/>
        <w:t>variedad de noticias que relatan diversos sucesos</w:t>
      </w:r>
      <w:r w:rsidR="006909BD" w:rsidRPr="00E315CA">
        <w:rPr>
          <w:color w:val="auto"/>
          <w:sz w:val="20"/>
          <w:szCs w:val="20"/>
        </w:rPr>
        <w:t xml:space="preserve"> de la represión ilegal</w:t>
      </w:r>
      <w:r w:rsidRPr="00E315CA">
        <w:rPr>
          <w:color w:val="auto"/>
          <w:sz w:val="20"/>
          <w:szCs w:val="20"/>
        </w:rPr>
        <w:t>, el diario Los Andes era un lugar de denuncia para familiares de desaparecidos (Rodríguez Agüero, 2014). Pero esta difusión de los hechos termina una vez instalado el golpe: “La madrugada del 24 de marzo el escritor [Di Benedetto] y Morán fueron detenidos en la redacción de Los Andes y llevados al Liceo Militar. A partir de ese momento, las noticias sobre secuestros y desapariciones no volvieron a ser publicadas” (Rodríguez Agüero, 2014</w:t>
      </w:r>
      <w:r w:rsidR="00A1588D" w:rsidRPr="00E315CA">
        <w:rPr>
          <w:color w:val="auto"/>
          <w:sz w:val="20"/>
          <w:szCs w:val="20"/>
        </w:rPr>
        <w:t>:</w:t>
      </w:r>
      <w:r w:rsidRPr="00E315CA">
        <w:rPr>
          <w:color w:val="auto"/>
          <w:sz w:val="20"/>
          <w:szCs w:val="20"/>
        </w:rPr>
        <w:t>129).</w:t>
      </w:r>
    </w:p>
    <w:p w:rsidR="0009390C" w:rsidRPr="00E315CA" w:rsidRDefault="0009390C" w:rsidP="00B01943">
      <w:pPr>
        <w:pStyle w:val="Default"/>
        <w:spacing w:line="360" w:lineRule="auto"/>
        <w:jc w:val="both"/>
        <w:rPr>
          <w:color w:val="auto"/>
          <w:sz w:val="20"/>
          <w:szCs w:val="20"/>
        </w:rPr>
      </w:pPr>
    </w:p>
    <w:p w:rsidR="000B1E6C" w:rsidRPr="00E315CA" w:rsidRDefault="003B1250" w:rsidP="00B01943">
      <w:pPr>
        <w:spacing w:line="360" w:lineRule="auto"/>
        <w:jc w:val="both"/>
        <w:rPr>
          <w:rFonts w:ascii="Arial" w:hAnsi="Arial" w:cs="Arial"/>
          <w:sz w:val="20"/>
          <w:szCs w:val="20"/>
        </w:rPr>
      </w:pPr>
      <w:r w:rsidRPr="00E315CA">
        <w:rPr>
          <w:rFonts w:ascii="Arial" w:hAnsi="Arial" w:cs="Arial"/>
          <w:sz w:val="20"/>
          <w:szCs w:val="20"/>
        </w:rPr>
        <w:t>El</w:t>
      </w:r>
      <w:r w:rsidR="003D3059" w:rsidRPr="00E315CA">
        <w:rPr>
          <w:rFonts w:ascii="Arial" w:hAnsi="Arial" w:cs="Arial"/>
          <w:sz w:val="20"/>
          <w:szCs w:val="20"/>
        </w:rPr>
        <w:t xml:space="preserve"> 24 de marzo de 1976 comienza la dictadura cívico-militar más sangrienta de la historia reciente</w:t>
      </w:r>
      <w:r w:rsidR="00BC355A" w:rsidRPr="00E315CA">
        <w:rPr>
          <w:rFonts w:ascii="Arial" w:hAnsi="Arial" w:cs="Arial"/>
          <w:sz w:val="20"/>
          <w:szCs w:val="20"/>
        </w:rPr>
        <w:t xml:space="preserve"> de nuestro </w:t>
      </w:r>
      <w:r w:rsidR="00E51141" w:rsidRPr="00E315CA">
        <w:rPr>
          <w:rFonts w:ascii="Arial" w:hAnsi="Arial" w:cs="Arial"/>
          <w:sz w:val="20"/>
          <w:szCs w:val="20"/>
        </w:rPr>
        <w:t>país</w:t>
      </w:r>
      <w:r w:rsidRPr="00E315CA">
        <w:rPr>
          <w:rFonts w:ascii="Arial" w:hAnsi="Arial" w:cs="Arial"/>
          <w:sz w:val="20"/>
          <w:szCs w:val="20"/>
        </w:rPr>
        <w:t xml:space="preserve">. </w:t>
      </w:r>
      <w:r w:rsidR="008F602E" w:rsidRPr="00E315CA">
        <w:rPr>
          <w:rFonts w:ascii="Arial" w:hAnsi="Arial" w:cs="Arial"/>
          <w:sz w:val="20"/>
          <w:szCs w:val="20"/>
        </w:rPr>
        <w:t xml:space="preserve">Empieza </w:t>
      </w:r>
      <w:r w:rsidRPr="00E315CA">
        <w:rPr>
          <w:rFonts w:ascii="Arial" w:hAnsi="Arial" w:cs="Arial"/>
          <w:sz w:val="20"/>
          <w:szCs w:val="20"/>
        </w:rPr>
        <w:t xml:space="preserve">así un proceso </w:t>
      </w:r>
      <w:r w:rsidR="00340F3B" w:rsidRPr="00E315CA">
        <w:rPr>
          <w:rFonts w:ascii="Arial" w:hAnsi="Arial" w:cs="Arial"/>
          <w:sz w:val="20"/>
          <w:szCs w:val="20"/>
        </w:rPr>
        <w:t>donde las políticas represivas, que se venían ensayando, se agudizan, donde el terror es sistematizado</w:t>
      </w:r>
      <w:r w:rsidR="00BC355A" w:rsidRPr="00E315CA">
        <w:rPr>
          <w:rFonts w:ascii="Arial" w:hAnsi="Arial" w:cs="Arial"/>
          <w:sz w:val="20"/>
          <w:szCs w:val="20"/>
        </w:rPr>
        <w:t xml:space="preserve"> y ejercido</w:t>
      </w:r>
      <w:r w:rsidR="00340F3B" w:rsidRPr="00E315CA">
        <w:rPr>
          <w:rFonts w:ascii="Arial" w:hAnsi="Arial" w:cs="Arial"/>
          <w:sz w:val="20"/>
          <w:szCs w:val="20"/>
        </w:rPr>
        <w:t xml:space="preserve"> por el Estado</w:t>
      </w:r>
      <w:r w:rsidRPr="00E315CA">
        <w:rPr>
          <w:rFonts w:ascii="Arial" w:hAnsi="Arial" w:cs="Arial"/>
          <w:sz w:val="20"/>
          <w:szCs w:val="20"/>
        </w:rPr>
        <w:t>. Entre las medidas llevadas adelante para “combatir la subversión”, se dispone la intervención de las instituciones públicas. Universidades, Facultades y Escuelas debían estar bajo la órbita militar</w:t>
      </w:r>
      <w:r w:rsidR="00340F3B" w:rsidRPr="00E315CA">
        <w:rPr>
          <w:rFonts w:ascii="Arial" w:hAnsi="Arial" w:cs="Arial"/>
          <w:sz w:val="20"/>
          <w:szCs w:val="20"/>
        </w:rPr>
        <w:t>, implementar sus lógicas</w:t>
      </w:r>
      <w:r w:rsidRPr="00E315CA">
        <w:rPr>
          <w:rFonts w:ascii="Arial" w:hAnsi="Arial" w:cs="Arial"/>
          <w:sz w:val="20"/>
          <w:szCs w:val="20"/>
        </w:rPr>
        <w:t>.</w:t>
      </w:r>
      <w:r w:rsidR="005A051E" w:rsidRPr="00E315CA">
        <w:rPr>
          <w:rFonts w:ascii="Arial" w:hAnsi="Arial" w:cs="Arial"/>
          <w:sz w:val="20"/>
          <w:szCs w:val="20"/>
        </w:rPr>
        <w:t xml:space="preserve"> </w:t>
      </w:r>
    </w:p>
    <w:p w:rsidR="007A20DD" w:rsidRPr="00E315CA" w:rsidRDefault="007A20DD" w:rsidP="00B01943">
      <w:pPr>
        <w:spacing w:line="360" w:lineRule="auto"/>
        <w:jc w:val="both"/>
        <w:rPr>
          <w:rFonts w:ascii="Arial" w:hAnsi="Arial" w:cs="Arial"/>
          <w:sz w:val="20"/>
          <w:szCs w:val="20"/>
        </w:rPr>
      </w:pPr>
      <w:r w:rsidRPr="00E315CA">
        <w:rPr>
          <w:rFonts w:ascii="Arial" w:hAnsi="Arial" w:cs="Arial"/>
          <w:sz w:val="20"/>
          <w:szCs w:val="20"/>
        </w:rPr>
        <w:t>Una vez instalada la dictadura se insiste de manera permanente en criticar el</w:t>
      </w:r>
      <w:r w:rsidR="00340F3B" w:rsidRPr="00E315CA">
        <w:rPr>
          <w:rFonts w:ascii="Arial" w:hAnsi="Arial" w:cs="Arial"/>
          <w:sz w:val="20"/>
          <w:szCs w:val="20"/>
        </w:rPr>
        <w:t xml:space="preserve"> periodo democrático, catalogarlo de anárquico, inestable, </w:t>
      </w:r>
      <w:r w:rsidR="00241661" w:rsidRPr="00E315CA">
        <w:rPr>
          <w:rFonts w:ascii="Arial" w:hAnsi="Arial" w:cs="Arial"/>
          <w:sz w:val="20"/>
          <w:szCs w:val="20"/>
        </w:rPr>
        <w:t xml:space="preserve">desordenado, </w:t>
      </w:r>
      <w:r w:rsidR="00340F3B" w:rsidRPr="00E315CA">
        <w:rPr>
          <w:rFonts w:ascii="Arial" w:hAnsi="Arial" w:cs="Arial"/>
          <w:sz w:val="20"/>
          <w:szCs w:val="20"/>
        </w:rPr>
        <w:t>ente otras. En relación con esto, en las universidades se hace especial hincapié en el</w:t>
      </w:r>
      <w:r w:rsidRPr="00E315CA">
        <w:rPr>
          <w:rFonts w:ascii="Arial" w:hAnsi="Arial" w:cs="Arial"/>
          <w:sz w:val="20"/>
          <w:szCs w:val="20"/>
        </w:rPr>
        <w:t xml:space="preserve"> proceso iniciado en 1973. Los juicios a docentes y el ingreso irrestricto se encuentran entre las acciones más criticadas</w:t>
      </w:r>
      <w:r w:rsidR="00A04E22" w:rsidRPr="00E315CA">
        <w:rPr>
          <w:rFonts w:ascii="Arial" w:hAnsi="Arial" w:cs="Arial"/>
          <w:sz w:val="20"/>
          <w:szCs w:val="20"/>
        </w:rPr>
        <w:t>.</w:t>
      </w:r>
      <w:r w:rsidRPr="00E315CA">
        <w:rPr>
          <w:rFonts w:ascii="Arial" w:hAnsi="Arial" w:cs="Arial"/>
          <w:sz w:val="20"/>
          <w:szCs w:val="20"/>
        </w:rPr>
        <w:t xml:space="preserve"> Lo sucedido en esos años es demonizado, utilizado como ejemplo de lo que “nunca más” debe </w:t>
      </w:r>
      <w:r w:rsidR="006B54EF" w:rsidRPr="00E315CA">
        <w:rPr>
          <w:rFonts w:ascii="Arial" w:hAnsi="Arial" w:cs="Arial"/>
          <w:sz w:val="20"/>
          <w:szCs w:val="20"/>
        </w:rPr>
        <w:t>suceder</w:t>
      </w:r>
      <w:r w:rsidR="001E406E" w:rsidRPr="00E315CA">
        <w:rPr>
          <w:rFonts w:ascii="Arial" w:hAnsi="Arial" w:cs="Arial"/>
          <w:sz w:val="20"/>
          <w:szCs w:val="20"/>
        </w:rPr>
        <w:t xml:space="preserve">. Vemos ejemplos de </w:t>
      </w:r>
      <w:r w:rsidR="002C3386" w:rsidRPr="00E315CA">
        <w:rPr>
          <w:rFonts w:ascii="Arial" w:hAnsi="Arial" w:cs="Arial"/>
          <w:sz w:val="20"/>
          <w:szCs w:val="20"/>
        </w:rPr>
        <w:t>la Escuela de Servicio Social</w:t>
      </w:r>
      <w:r w:rsidR="001E406E" w:rsidRPr="00E315CA">
        <w:rPr>
          <w:rFonts w:ascii="Arial" w:hAnsi="Arial" w:cs="Arial"/>
          <w:sz w:val="20"/>
          <w:szCs w:val="20"/>
        </w:rPr>
        <w:t>, la Universidad del Sur y</w:t>
      </w:r>
      <w:r w:rsidR="005E7044" w:rsidRPr="00E315CA">
        <w:rPr>
          <w:rFonts w:ascii="Arial" w:hAnsi="Arial" w:cs="Arial"/>
          <w:sz w:val="20"/>
          <w:szCs w:val="20"/>
        </w:rPr>
        <w:t xml:space="preserve"> una reunión de rectores con el entonces Ministro de Educación </w:t>
      </w:r>
      <w:proofErr w:type="spellStart"/>
      <w:r w:rsidR="005E7044" w:rsidRPr="00E315CA">
        <w:rPr>
          <w:rFonts w:ascii="Arial" w:hAnsi="Arial" w:cs="Arial"/>
          <w:sz w:val="20"/>
          <w:szCs w:val="20"/>
        </w:rPr>
        <w:t>Bruera</w:t>
      </w:r>
      <w:proofErr w:type="spellEnd"/>
      <w:r w:rsidRPr="00E315CA">
        <w:rPr>
          <w:rFonts w:ascii="Arial" w:hAnsi="Arial" w:cs="Arial"/>
          <w:sz w:val="20"/>
          <w:szCs w:val="20"/>
        </w:rPr>
        <w:t>:</w:t>
      </w:r>
      <w:r w:rsidR="006B54EF" w:rsidRPr="00E315CA">
        <w:rPr>
          <w:rFonts w:ascii="Arial" w:hAnsi="Arial" w:cs="Arial"/>
          <w:sz w:val="20"/>
          <w:szCs w:val="20"/>
        </w:rPr>
        <w:t xml:space="preserve"> </w:t>
      </w:r>
    </w:p>
    <w:p w:rsidR="007A20DD" w:rsidRPr="00E315CA" w:rsidRDefault="007A20DD" w:rsidP="00B01943">
      <w:pPr>
        <w:spacing w:line="360" w:lineRule="auto"/>
        <w:ind w:left="708"/>
        <w:jc w:val="both"/>
        <w:rPr>
          <w:rFonts w:ascii="Arial" w:hAnsi="Arial" w:cs="Arial"/>
          <w:sz w:val="20"/>
          <w:szCs w:val="20"/>
        </w:rPr>
      </w:pPr>
      <w:r w:rsidRPr="00E315CA">
        <w:rPr>
          <w:rFonts w:ascii="Arial" w:hAnsi="Arial" w:cs="Arial"/>
          <w:sz w:val="20"/>
          <w:szCs w:val="20"/>
        </w:rPr>
        <w:t>Desde octubre de 1973, un grupo de profesores, que no representaba a la mayoría, uniéndose a los estudiantes de ideología marxista, alentó la constitución de asambleas estudiantiles que se constituían a diario, y en las cuales se llegó a enjuiciar a profesores y alumnos caracterizados por su tendencia democrática, con amenazas posteriormente a los mismos (Los Andes, 3 de agosto de 1976</w:t>
      </w:r>
      <w:r w:rsidR="00A1588D" w:rsidRPr="00E315CA">
        <w:rPr>
          <w:rFonts w:ascii="Arial" w:hAnsi="Arial" w:cs="Arial"/>
          <w:sz w:val="20"/>
          <w:szCs w:val="20"/>
        </w:rPr>
        <w:t>:</w:t>
      </w:r>
      <w:r w:rsidRPr="00E315CA">
        <w:rPr>
          <w:rFonts w:ascii="Arial" w:hAnsi="Arial" w:cs="Arial"/>
          <w:sz w:val="20"/>
          <w:szCs w:val="20"/>
        </w:rPr>
        <w:t xml:space="preserve"> 6).</w:t>
      </w:r>
    </w:p>
    <w:p w:rsidR="003637BB" w:rsidRPr="00E315CA" w:rsidRDefault="003637BB" w:rsidP="00B01943">
      <w:pPr>
        <w:spacing w:after="100" w:afterAutospacing="1" w:line="360" w:lineRule="auto"/>
        <w:ind w:left="708"/>
        <w:jc w:val="both"/>
        <w:rPr>
          <w:rFonts w:ascii="Arial" w:hAnsi="Arial" w:cs="Arial"/>
          <w:sz w:val="20"/>
          <w:szCs w:val="20"/>
        </w:rPr>
      </w:pPr>
      <w:r w:rsidRPr="00E315CA">
        <w:rPr>
          <w:rFonts w:ascii="Arial" w:hAnsi="Arial" w:cs="Arial"/>
          <w:sz w:val="20"/>
          <w:szCs w:val="20"/>
        </w:rPr>
        <w:t>Al hacerse la intervención militar, encontró a la Escuela en crítica situación. A partir de junio de 1973 se produce la toma de la Escuela como consecuencia de una asamblea realizada con participación de un grupo de profesores y alumnos. Se producen desmanes y se inicia la reforma del Plan de Estudios (Los Andes, 5 de agosto de 1976</w:t>
      </w:r>
      <w:r w:rsidR="00A1588D" w:rsidRPr="00E315CA">
        <w:rPr>
          <w:rFonts w:ascii="Arial" w:hAnsi="Arial" w:cs="Arial"/>
          <w:sz w:val="20"/>
          <w:szCs w:val="20"/>
        </w:rPr>
        <w:t>:</w:t>
      </w:r>
      <w:r w:rsidRPr="00E315CA">
        <w:rPr>
          <w:rFonts w:ascii="Arial" w:hAnsi="Arial" w:cs="Arial"/>
          <w:sz w:val="20"/>
          <w:szCs w:val="20"/>
        </w:rPr>
        <w:t xml:space="preserve"> </w:t>
      </w:r>
      <w:r w:rsidR="002C3386" w:rsidRPr="00E315CA">
        <w:rPr>
          <w:rFonts w:ascii="Arial" w:hAnsi="Arial" w:cs="Arial"/>
          <w:sz w:val="20"/>
          <w:szCs w:val="20"/>
        </w:rPr>
        <w:t>4</w:t>
      </w:r>
      <w:r w:rsidRPr="00E315CA">
        <w:rPr>
          <w:rFonts w:ascii="Arial" w:hAnsi="Arial" w:cs="Arial"/>
          <w:sz w:val="20"/>
          <w:szCs w:val="20"/>
        </w:rPr>
        <w:t>)</w:t>
      </w:r>
      <w:r w:rsidR="006B54EF" w:rsidRPr="00E315CA">
        <w:rPr>
          <w:rFonts w:ascii="Arial" w:hAnsi="Arial" w:cs="Arial"/>
          <w:sz w:val="20"/>
          <w:szCs w:val="20"/>
        </w:rPr>
        <w:t>.</w:t>
      </w:r>
    </w:p>
    <w:p w:rsidR="007A20DD" w:rsidRPr="00E315CA" w:rsidRDefault="007A20DD" w:rsidP="00B01943">
      <w:pPr>
        <w:spacing w:line="360" w:lineRule="auto"/>
        <w:ind w:left="708"/>
        <w:jc w:val="both"/>
        <w:rPr>
          <w:rFonts w:ascii="Arial" w:hAnsi="Arial" w:cs="Arial"/>
          <w:sz w:val="20"/>
          <w:szCs w:val="20"/>
        </w:rPr>
      </w:pPr>
      <w:r w:rsidRPr="00E315CA">
        <w:rPr>
          <w:rFonts w:ascii="Arial" w:hAnsi="Arial" w:cs="Arial"/>
          <w:sz w:val="20"/>
          <w:szCs w:val="20"/>
        </w:rPr>
        <w:t>A partir del 24 de marzo y con la instauración de la Junta Militar en el Gobierno, se sostuvo que el llamado ingreso irrestricto universitario había producido, además de una deformación en la enseñanza superior argentina, una importante infiltración ideológica en las aulas (Los Andes, 12 de octubre de 1976</w:t>
      </w:r>
      <w:r w:rsidR="00A1588D" w:rsidRPr="00E315CA">
        <w:rPr>
          <w:rFonts w:ascii="Arial" w:hAnsi="Arial" w:cs="Arial"/>
          <w:sz w:val="20"/>
          <w:szCs w:val="20"/>
        </w:rPr>
        <w:t>:</w:t>
      </w:r>
      <w:r w:rsidRPr="00E315CA">
        <w:rPr>
          <w:rFonts w:ascii="Arial" w:hAnsi="Arial" w:cs="Arial"/>
          <w:sz w:val="20"/>
          <w:szCs w:val="20"/>
        </w:rPr>
        <w:t xml:space="preserve"> 1).</w:t>
      </w:r>
    </w:p>
    <w:p w:rsidR="00224059" w:rsidRPr="00E315CA" w:rsidRDefault="00224059" w:rsidP="00B01943">
      <w:pPr>
        <w:spacing w:line="360" w:lineRule="auto"/>
        <w:jc w:val="both"/>
        <w:rPr>
          <w:rFonts w:ascii="Arial" w:hAnsi="Arial" w:cs="Arial"/>
          <w:sz w:val="20"/>
          <w:szCs w:val="20"/>
        </w:rPr>
      </w:pPr>
      <w:r w:rsidRPr="00E315CA">
        <w:rPr>
          <w:rFonts w:ascii="Arial" w:hAnsi="Arial" w:cs="Arial"/>
          <w:sz w:val="20"/>
          <w:szCs w:val="20"/>
        </w:rPr>
        <w:t xml:space="preserve">El de 24 de marzo, el Comodoro Héctor Ruiz </w:t>
      </w:r>
      <w:r w:rsidR="00E95D9B" w:rsidRPr="00E315CA">
        <w:rPr>
          <w:rFonts w:ascii="Arial" w:hAnsi="Arial" w:cs="Arial"/>
          <w:sz w:val="20"/>
          <w:szCs w:val="20"/>
        </w:rPr>
        <w:t>había sido</w:t>
      </w:r>
      <w:r w:rsidRPr="00E315CA">
        <w:rPr>
          <w:rFonts w:ascii="Arial" w:hAnsi="Arial" w:cs="Arial"/>
          <w:sz w:val="20"/>
          <w:szCs w:val="20"/>
        </w:rPr>
        <w:t xml:space="preserve"> designado Rector interventor de la UNCuyo</w:t>
      </w:r>
      <w:r w:rsidR="00565AFD" w:rsidRPr="00E315CA">
        <w:rPr>
          <w:rFonts w:ascii="Arial" w:hAnsi="Arial" w:cs="Arial"/>
          <w:sz w:val="20"/>
          <w:szCs w:val="20"/>
        </w:rPr>
        <w:t xml:space="preserve"> (2)</w:t>
      </w:r>
      <w:r w:rsidR="00FD207D" w:rsidRPr="00E315CA">
        <w:rPr>
          <w:rFonts w:ascii="Arial" w:hAnsi="Arial" w:cs="Arial"/>
          <w:sz w:val="20"/>
          <w:szCs w:val="20"/>
        </w:rPr>
        <w:t xml:space="preserve">. Ruiz </w:t>
      </w:r>
      <w:r w:rsidR="0033035F" w:rsidRPr="00E315CA">
        <w:rPr>
          <w:rFonts w:ascii="Arial" w:hAnsi="Arial" w:cs="Arial"/>
          <w:sz w:val="20"/>
          <w:szCs w:val="20"/>
        </w:rPr>
        <w:t>fue</w:t>
      </w:r>
      <w:r w:rsidR="00FD207D" w:rsidRPr="00E315CA">
        <w:rPr>
          <w:rFonts w:ascii="Arial" w:hAnsi="Arial" w:cs="Arial"/>
          <w:sz w:val="20"/>
          <w:szCs w:val="20"/>
        </w:rPr>
        <w:t xml:space="preserve"> el encargado de</w:t>
      </w:r>
      <w:r w:rsidR="00083AB5" w:rsidRPr="00E315CA">
        <w:rPr>
          <w:rFonts w:ascii="Arial" w:hAnsi="Arial" w:cs="Arial"/>
          <w:sz w:val="20"/>
          <w:szCs w:val="20"/>
        </w:rPr>
        <w:t xml:space="preserve"> profundizar hasta sus máximos niveles las políticas iniciadas por la </w:t>
      </w:r>
      <w:r w:rsidR="00DC6A55" w:rsidRPr="00E315CA">
        <w:rPr>
          <w:rFonts w:ascii="Arial" w:hAnsi="Arial" w:cs="Arial"/>
          <w:sz w:val="20"/>
          <w:szCs w:val="20"/>
        </w:rPr>
        <w:t xml:space="preserve">denominada </w:t>
      </w:r>
      <w:r w:rsidR="00083AB5" w:rsidRPr="00E315CA">
        <w:rPr>
          <w:rFonts w:ascii="Arial" w:hAnsi="Arial" w:cs="Arial"/>
          <w:sz w:val="20"/>
          <w:szCs w:val="20"/>
        </w:rPr>
        <w:t>Misión Ivanissevich</w:t>
      </w:r>
      <w:r w:rsidR="00DC6A55" w:rsidRPr="00E315CA">
        <w:rPr>
          <w:rFonts w:ascii="Arial" w:hAnsi="Arial" w:cs="Arial"/>
          <w:sz w:val="20"/>
          <w:szCs w:val="20"/>
        </w:rPr>
        <w:t xml:space="preserve">: </w:t>
      </w:r>
      <w:r w:rsidR="00FD207D" w:rsidRPr="00E315CA">
        <w:rPr>
          <w:rFonts w:ascii="Arial" w:hAnsi="Arial" w:cs="Arial"/>
          <w:sz w:val="20"/>
          <w:szCs w:val="20"/>
        </w:rPr>
        <w:t xml:space="preserve">expulsión y cesantías a miembros de la </w:t>
      </w:r>
      <w:r w:rsidR="00FD207D" w:rsidRPr="00E315CA">
        <w:rPr>
          <w:rFonts w:ascii="Arial" w:hAnsi="Arial" w:cs="Arial"/>
          <w:sz w:val="20"/>
          <w:szCs w:val="20"/>
        </w:rPr>
        <w:lastRenderedPageBreak/>
        <w:t>comunidad universitaria, el cierre de carreras, la censura</w:t>
      </w:r>
      <w:r w:rsidR="006B54EF" w:rsidRPr="00E315CA">
        <w:rPr>
          <w:rFonts w:ascii="Arial" w:hAnsi="Arial" w:cs="Arial"/>
          <w:sz w:val="20"/>
          <w:szCs w:val="20"/>
        </w:rPr>
        <w:t xml:space="preserve">. </w:t>
      </w:r>
      <w:r w:rsidR="00FD207D" w:rsidRPr="00E315CA">
        <w:rPr>
          <w:rFonts w:ascii="Arial" w:hAnsi="Arial" w:cs="Arial"/>
          <w:sz w:val="20"/>
          <w:szCs w:val="20"/>
        </w:rPr>
        <w:t xml:space="preserve">Durante su </w:t>
      </w:r>
      <w:r w:rsidR="0033035F" w:rsidRPr="00E315CA">
        <w:rPr>
          <w:rFonts w:ascii="Arial" w:hAnsi="Arial" w:cs="Arial"/>
          <w:sz w:val="20"/>
          <w:szCs w:val="20"/>
        </w:rPr>
        <w:t>mandato</w:t>
      </w:r>
      <w:r w:rsidR="00FD207D" w:rsidRPr="00E315CA">
        <w:rPr>
          <w:rFonts w:ascii="Arial" w:hAnsi="Arial" w:cs="Arial"/>
          <w:sz w:val="20"/>
          <w:szCs w:val="20"/>
        </w:rPr>
        <w:t xml:space="preserve"> </w:t>
      </w:r>
      <w:r w:rsidR="0033035F" w:rsidRPr="00E315CA">
        <w:rPr>
          <w:rFonts w:ascii="Arial" w:hAnsi="Arial" w:cs="Arial"/>
          <w:sz w:val="20"/>
          <w:szCs w:val="20"/>
        </w:rPr>
        <w:t>cerca</w:t>
      </w:r>
      <w:r w:rsidR="00FD207D" w:rsidRPr="00E315CA">
        <w:rPr>
          <w:rFonts w:ascii="Arial" w:hAnsi="Arial" w:cs="Arial"/>
          <w:sz w:val="20"/>
          <w:szCs w:val="20"/>
        </w:rPr>
        <w:t xml:space="preserve"> de </w:t>
      </w:r>
      <w:r w:rsidR="0033035F" w:rsidRPr="00E315CA">
        <w:rPr>
          <w:rFonts w:ascii="Arial" w:hAnsi="Arial" w:cs="Arial"/>
          <w:sz w:val="20"/>
          <w:szCs w:val="20"/>
        </w:rPr>
        <w:t xml:space="preserve">doscientos trabajadores fueron dados de baja, </w:t>
      </w:r>
      <w:r w:rsidR="00FD207D" w:rsidRPr="00E315CA">
        <w:rPr>
          <w:rFonts w:ascii="Arial" w:hAnsi="Arial" w:cs="Arial"/>
          <w:sz w:val="20"/>
          <w:szCs w:val="20"/>
        </w:rPr>
        <w:t xml:space="preserve">trescientos estudiantes fueron expulsados </w:t>
      </w:r>
      <w:r w:rsidR="00B3265D" w:rsidRPr="00E315CA">
        <w:rPr>
          <w:rFonts w:ascii="Arial" w:hAnsi="Arial" w:cs="Arial"/>
          <w:sz w:val="20"/>
          <w:szCs w:val="20"/>
        </w:rPr>
        <w:t>y</w:t>
      </w:r>
      <w:r w:rsidR="007A1320" w:rsidRPr="00E315CA">
        <w:rPr>
          <w:rFonts w:ascii="Arial" w:hAnsi="Arial" w:cs="Arial"/>
          <w:sz w:val="20"/>
          <w:szCs w:val="20"/>
        </w:rPr>
        <w:t xml:space="preserve"> más</w:t>
      </w:r>
      <w:r w:rsidR="00B3265D" w:rsidRPr="00E315CA">
        <w:rPr>
          <w:rFonts w:ascii="Arial" w:hAnsi="Arial" w:cs="Arial"/>
          <w:sz w:val="20"/>
          <w:szCs w:val="20"/>
        </w:rPr>
        <w:t xml:space="preserve"> de treinta personas</w:t>
      </w:r>
      <w:r w:rsidR="00257CBC" w:rsidRPr="00E315CA">
        <w:rPr>
          <w:rFonts w:ascii="Arial" w:hAnsi="Arial" w:cs="Arial"/>
          <w:sz w:val="20"/>
          <w:szCs w:val="20"/>
        </w:rPr>
        <w:t xml:space="preserve"> de la comunidad universitaria</w:t>
      </w:r>
      <w:r w:rsidR="00DF1C48" w:rsidRPr="00E315CA">
        <w:rPr>
          <w:rFonts w:ascii="Arial" w:hAnsi="Arial" w:cs="Arial"/>
          <w:sz w:val="20"/>
          <w:szCs w:val="20"/>
        </w:rPr>
        <w:t xml:space="preserve"> de la UNCuyo</w:t>
      </w:r>
      <w:r w:rsidR="00B3265D" w:rsidRPr="00E315CA">
        <w:rPr>
          <w:rFonts w:ascii="Arial" w:hAnsi="Arial" w:cs="Arial"/>
          <w:sz w:val="20"/>
          <w:szCs w:val="20"/>
        </w:rPr>
        <w:t xml:space="preserve"> fueron desaparecidas y</w:t>
      </w:r>
      <w:r w:rsidR="00257CBC" w:rsidRPr="00E315CA">
        <w:rPr>
          <w:rFonts w:ascii="Arial" w:hAnsi="Arial" w:cs="Arial"/>
          <w:sz w:val="20"/>
          <w:szCs w:val="20"/>
        </w:rPr>
        <w:t>/</w:t>
      </w:r>
      <w:r w:rsidR="00B3265D" w:rsidRPr="00E315CA">
        <w:rPr>
          <w:rFonts w:ascii="Arial" w:hAnsi="Arial" w:cs="Arial"/>
          <w:sz w:val="20"/>
          <w:szCs w:val="20"/>
        </w:rPr>
        <w:t xml:space="preserve"> o asesinadas.</w:t>
      </w:r>
      <w:r w:rsidR="00152C25" w:rsidRPr="00E315CA">
        <w:rPr>
          <w:rFonts w:ascii="Arial" w:hAnsi="Arial" w:cs="Arial"/>
          <w:sz w:val="20"/>
          <w:szCs w:val="20"/>
        </w:rPr>
        <w:t xml:space="preserve"> Estas políticas se repiten en las demás Escuelas y Facultades provinciales.</w:t>
      </w:r>
      <w:r w:rsidR="007A1320" w:rsidRPr="00E315CA">
        <w:rPr>
          <w:rFonts w:ascii="Arial" w:hAnsi="Arial" w:cs="Arial"/>
          <w:sz w:val="20"/>
          <w:szCs w:val="20"/>
        </w:rPr>
        <w:t xml:space="preserve"> Respecto </w:t>
      </w:r>
      <w:r w:rsidR="00E827E6" w:rsidRPr="00E315CA">
        <w:rPr>
          <w:rFonts w:ascii="Arial" w:hAnsi="Arial" w:cs="Arial"/>
          <w:sz w:val="20"/>
          <w:szCs w:val="20"/>
        </w:rPr>
        <w:t>al cierre de carreras, e</w:t>
      </w:r>
      <w:r w:rsidR="007A1320" w:rsidRPr="00E315CA">
        <w:rPr>
          <w:rFonts w:ascii="Arial" w:hAnsi="Arial" w:cs="Arial"/>
          <w:sz w:val="20"/>
          <w:szCs w:val="20"/>
        </w:rPr>
        <w:t>n la UNCuyo</w:t>
      </w:r>
      <w:r w:rsidR="0092167B" w:rsidRPr="00E315CA">
        <w:rPr>
          <w:rFonts w:ascii="Arial" w:hAnsi="Arial" w:cs="Arial"/>
          <w:sz w:val="20"/>
          <w:szCs w:val="20"/>
        </w:rPr>
        <w:t>,</w:t>
      </w:r>
      <w:r w:rsidR="007A1320" w:rsidRPr="00E315CA">
        <w:rPr>
          <w:rFonts w:ascii="Arial" w:hAnsi="Arial" w:cs="Arial"/>
          <w:sz w:val="20"/>
          <w:szCs w:val="20"/>
        </w:rPr>
        <w:t xml:space="preserve"> fue cerrada la carrera de Sociología de la Facultad de Ciencias Políticas y Sociales. Fueron cerradas las Facultades de Antropología Escolar-FAE-, Comunicación Colectiva, Turismo y Servicio Social (dependientes de la Dirección General de Enseñanza de la Provincia de Mendoza) y sus careras, transferidas.  A la UNCuyo, se transfirieron todas las carreras de la FAE menos Psicología, que pasó a la Universidad del Aconcagua. A la Universidad Juan Agustín Maza, se transfirió la carrera de Comunicación Colectiva, y a la Universidad Católica de Cuyo, la carrera de Turismo (Baigorria, 2014</w:t>
      </w:r>
      <w:r w:rsidR="00A1588D" w:rsidRPr="00E315CA">
        <w:rPr>
          <w:rFonts w:ascii="Arial" w:hAnsi="Arial" w:cs="Arial"/>
          <w:sz w:val="20"/>
          <w:szCs w:val="20"/>
        </w:rPr>
        <w:t>:</w:t>
      </w:r>
      <w:r w:rsidR="007A1320" w:rsidRPr="00E315CA">
        <w:rPr>
          <w:rFonts w:ascii="Arial" w:hAnsi="Arial" w:cs="Arial"/>
          <w:sz w:val="20"/>
          <w:szCs w:val="20"/>
        </w:rPr>
        <w:t xml:space="preserve"> 26).</w:t>
      </w:r>
    </w:p>
    <w:p w:rsidR="0033035F" w:rsidRPr="00E315CA" w:rsidRDefault="0033035F" w:rsidP="00B01943">
      <w:pPr>
        <w:spacing w:line="360" w:lineRule="auto"/>
        <w:jc w:val="both"/>
        <w:rPr>
          <w:rFonts w:ascii="Arial" w:hAnsi="Arial" w:cs="Arial"/>
          <w:sz w:val="20"/>
          <w:szCs w:val="20"/>
        </w:rPr>
      </w:pPr>
      <w:r w:rsidRPr="00E315CA">
        <w:rPr>
          <w:rFonts w:ascii="Arial" w:hAnsi="Arial" w:cs="Arial"/>
          <w:sz w:val="20"/>
          <w:szCs w:val="20"/>
        </w:rPr>
        <w:t xml:space="preserve">Los datos de </w:t>
      </w:r>
      <w:r w:rsidR="00E827E6" w:rsidRPr="00E315CA">
        <w:rPr>
          <w:rFonts w:ascii="Arial" w:hAnsi="Arial" w:cs="Arial"/>
          <w:sz w:val="20"/>
          <w:szCs w:val="20"/>
        </w:rPr>
        <w:t xml:space="preserve">la </w:t>
      </w:r>
      <w:r w:rsidR="00152C25" w:rsidRPr="00E315CA">
        <w:rPr>
          <w:rFonts w:ascii="Arial" w:hAnsi="Arial" w:cs="Arial"/>
          <w:sz w:val="20"/>
          <w:szCs w:val="20"/>
        </w:rPr>
        <w:t>represión a estudiantes no aparecen</w:t>
      </w:r>
      <w:r w:rsidRPr="00E315CA">
        <w:rPr>
          <w:rFonts w:ascii="Arial" w:hAnsi="Arial" w:cs="Arial"/>
          <w:sz w:val="20"/>
          <w:szCs w:val="20"/>
        </w:rPr>
        <w:t xml:space="preserve"> en Los Andes. El periódico solo </w:t>
      </w:r>
      <w:r w:rsidR="005F51B8" w:rsidRPr="00E315CA">
        <w:rPr>
          <w:rFonts w:ascii="Arial" w:hAnsi="Arial" w:cs="Arial"/>
          <w:sz w:val="20"/>
          <w:szCs w:val="20"/>
        </w:rPr>
        <w:t>cubre</w:t>
      </w:r>
      <w:r w:rsidRPr="00E315CA">
        <w:rPr>
          <w:rFonts w:ascii="Arial" w:hAnsi="Arial" w:cs="Arial"/>
          <w:sz w:val="20"/>
          <w:szCs w:val="20"/>
        </w:rPr>
        <w:t xml:space="preserve"> las acciones de los militares y son sus discursos los que </w:t>
      </w:r>
      <w:r w:rsidR="00152C25" w:rsidRPr="00E315CA">
        <w:rPr>
          <w:rFonts w:ascii="Arial" w:hAnsi="Arial" w:cs="Arial"/>
          <w:sz w:val="20"/>
          <w:szCs w:val="20"/>
        </w:rPr>
        <w:t>tienen lugar</w:t>
      </w:r>
      <w:r w:rsidRPr="00E315CA">
        <w:rPr>
          <w:rFonts w:ascii="Arial" w:hAnsi="Arial" w:cs="Arial"/>
          <w:sz w:val="20"/>
          <w:szCs w:val="20"/>
        </w:rPr>
        <w:t xml:space="preserve"> </w:t>
      </w:r>
      <w:r w:rsidR="00152C25" w:rsidRPr="00E315CA">
        <w:rPr>
          <w:rFonts w:ascii="Arial" w:hAnsi="Arial" w:cs="Arial"/>
          <w:sz w:val="20"/>
          <w:szCs w:val="20"/>
        </w:rPr>
        <w:t xml:space="preserve">en </w:t>
      </w:r>
      <w:r w:rsidR="003227EE" w:rsidRPr="00E315CA">
        <w:rPr>
          <w:rFonts w:ascii="Arial" w:hAnsi="Arial" w:cs="Arial"/>
          <w:sz w:val="20"/>
          <w:szCs w:val="20"/>
        </w:rPr>
        <w:t>las</w:t>
      </w:r>
      <w:r w:rsidR="00D002E2" w:rsidRPr="00E315CA">
        <w:rPr>
          <w:rFonts w:ascii="Arial" w:hAnsi="Arial" w:cs="Arial"/>
          <w:sz w:val="20"/>
          <w:szCs w:val="20"/>
        </w:rPr>
        <w:t xml:space="preserve"> páginas</w:t>
      </w:r>
      <w:r w:rsidR="003227EE" w:rsidRPr="00E315CA">
        <w:rPr>
          <w:rFonts w:ascii="Arial" w:hAnsi="Arial" w:cs="Arial"/>
          <w:sz w:val="20"/>
          <w:szCs w:val="20"/>
        </w:rPr>
        <w:t xml:space="preserve"> del diario</w:t>
      </w:r>
      <w:r w:rsidRPr="00E315CA">
        <w:rPr>
          <w:rFonts w:ascii="Arial" w:hAnsi="Arial" w:cs="Arial"/>
          <w:sz w:val="20"/>
          <w:szCs w:val="20"/>
        </w:rPr>
        <w:t xml:space="preserve">. </w:t>
      </w:r>
      <w:r w:rsidR="005F51B8" w:rsidRPr="00E315CA">
        <w:rPr>
          <w:rFonts w:ascii="Arial" w:hAnsi="Arial" w:cs="Arial"/>
          <w:sz w:val="20"/>
          <w:szCs w:val="20"/>
        </w:rPr>
        <w:t>Es lo que</w:t>
      </w:r>
      <w:r w:rsidR="00927EFA" w:rsidRPr="00E315CA">
        <w:rPr>
          <w:rFonts w:ascii="Arial" w:hAnsi="Arial" w:cs="Arial"/>
          <w:sz w:val="20"/>
          <w:szCs w:val="20"/>
        </w:rPr>
        <w:t xml:space="preserve"> Van </w:t>
      </w:r>
      <w:proofErr w:type="spellStart"/>
      <w:r w:rsidR="00927EFA" w:rsidRPr="00E315CA">
        <w:rPr>
          <w:rFonts w:ascii="Arial" w:hAnsi="Arial" w:cs="Arial"/>
          <w:sz w:val="20"/>
          <w:szCs w:val="20"/>
        </w:rPr>
        <w:t>Dijk</w:t>
      </w:r>
      <w:proofErr w:type="spellEnd"/>
      <w:r w:rsidR="00927EFA" w:rsidRPr="00E315CA">
        <w:rPr>
          <w:rFonts w:ascii="Arial" w:hAnsi="Arial" w:cs="Arial"/>
          <w:sz w:val="20"/>
          <w:szCs w:val="20"/>
        </w:rPr>
        <w:t xml:space="preserve"> (1999) denomina</w:t>
      </w:r>
      <w:r w:rsidR="00927EFA" w:rsidRPr="00E315CA">
        <w:rPr>
          <w:rStyle w:val="Textoennegrita"/>
          <w:rFonts w:ascii="Arial" w:eastAsia="Arial" w:hAnsi="Arial" w:cs="Arial"/>
          <w:b w:val="0"/>
          <w:sz w:val="20"/>
          <w:szCs w:val="20"/>
          <w:lang w:eastAsia="es-AR"/>
        </w:rPr>
        <w:t xml:space="preserve"> “abuso del control sobre el discurso”, esto </w:t>
      </w:r>
      <w:r w:rsidR="00E51141" w:rsidRPr="00E315CA">
        <w:rPr>
          <w:rStyle w:val="Textoennegrita"/>
          <w:rFonts w:ascii="Arial" w:eastAsia="Arial" w:hAnsi="Arial" w:cs="Arial"/>
          <w:b w:val="0"/>
          <w:sz w:val="20"/>
          <w:szCs w:val="20"/>
          <w:lang w:eastAsia="es-AR"/>
        </w:rPr>
        <w:t>es utilizado</w:t>
      </w:r>
      <w:r w:rsidR="00927EFA" w:rsidRPr="00E315CA">
        <w:rPr>
          <w:rStyle w:val="Textoennegrita"/>
          <w:rFonts w:ascii="Arial" w:eastAsia="Arial" w:hAnsi="Arial" w:cs="Arial"/>
          <w:b w:val="0"/>
          <w:sz w:val="20"/>
          <w:szCs w:val="20"/>
          <w:lang w:eastAsia="es-AR"/>
        </w:rPr>
        <w:t xml:space="preserve"> para </w:t>
      </w:r>
      <w:r w:rsidR="00DC6A55" w:rsidRPr="00E315CA">
        <w:rPr>
          <w:rStyle w:val="Textoennegrita"/>
          <w:rFonts w:ascii="Arial" w:eastAsia="Arial" w:hAnsi="Arial" w:cs="Arial"/>
          <w:b w:val="0"/>
          <w:sz w:val="20"/>
          <w:szCs w:val="20"/>
          <w:lang w:eastAsia="es-AR"/>
        </w:rPr>
        <w:t xml:space="preserve">orientar </w:t>
      </w:r>
      <w:r w:rsidR="00927EFA" w:rsidRPr="00E315CA">
        <w:rPr>
          <w:rStyle w:val="Textoennegrita"/>
          <w:rFonts w:ascii="Arial" w:eastAsia="Arial" w:hAnsi="Arial" w:cs="Arial"/>
          <w:b w:val="0"/>
          <w:sz w:val="20"/>
          <w:szCs w:val="20"/>
          <w:lang w:eastAsia="es-AR"/>
        </w:rPr>
        <w:t xml:space="preserve"> las creencias y acciones en </w:t>
      </w:r>
      <w:r w:rsidR="00927EFA" w:rsidRPr="00E315CA">
        <w:rPr>
          <w:rStyle w:val="Textoennegrita"/>
          <w:rFonts w:ascii="Arial" w:eastAsia="Arial" w:hAnsi="Arial" w:cs="Arial"/>
          <w:b w:val="0"/>
          <w:sz w:val="20"/>
          <w:szCs w:val="20"/>
        </w:rPr>
        <w:t>interés de los grupos dominantes, en este caso, la dictadura y los sectores económicos que la apoyan.</w:t>
      </w:r>
    </w:p>
    <w:p w:rsidR="00E95D9B" w:rsidRPr="00E315CA" w:rsidRDefault="00E95D9B" w:rsidP="00B01943">
      <w:pPr>
        <w:spacing w:line="360" w:lineRule="auto"/>
        <w:jc w:val="both"/>
        <w:rPr>
          <w:rFonts w:ascii="Arial" w:hAnsi="Arial" w:cs="Arial"/>
          <w:sz w:val="20"/>
          <w:szCs w:val="20"/>
        </w:rPr>
      </w:pPr>
      <w:r w:rsidRPr="00E315CA">
        <w:rPr>
          <w:rFonts w:ascii="Arial" w:hAnsi="Arial" w:cs="Arial"/>
          <w:sz w:val="20"/>
          <w:szCs w:val="20"/>
        </w:rPr>
        <w:t>Hay un dato que se observa en el periódico, los datos de la censura</w:t>
      </w:r>
      <w:r w:rsidR="00F638D4" w:rsidRPr="00E315CA">
        <w:rPr>
          <w:rFonts w:ascii="Arial" w:hAnsi="Arial" w:cs="Arial"/>
          <w:sz w:val="20"/>
          <w:szCs w:val="20"/>
        </w:rPr>
        <w:t>, la persecución ideológica y el autoritarismo.</w:t>
      </w:r>
      <w:r w:rsidRPr="00E315CA">
        <w:rPr>
          <w:rFonts w:ascii="Arial" w:hAnsi="Arial" w:cs="Arial"/>
          <w:sz w:val="20"/>
          <w:szCs w:val="20"/>
        </w:rPr>
        <w:t xml:space="preserve"> En una nota titulada “Cerca de 10.000 publicaciones extremistas hallaron en la UNC”, a través</w:t>
      </w:r>
      <w:r w:rsidR="000A2301" w:rsidRPr="00E315CA">
        <w:rPr>
          <w:rFonts w:ascii="Arial" w:hAnsi="Arial" w:cs="Arial"/>
          <w:sz w:val="20"/>
          <w:szCs w:val="20"/>
        </w:rPr>
        <w:t xml:space="preserve"> de las palabras del periodista se detalla la visita que realiza</w:t>
      </w:r>
      <w:r w:rsidR="005F51B8" w:rsidRPr="00E315CA">
        <w:rPr>
          <w:rFonts w:ascii="Arial" w:hAnsi="Arial" w:cs="Arial"/>
          <w:sz w:val="20"/>
          <w:szCs w:val="20"/>
        </w:rPr>
        <w:t>ba</w:t>
      </w:r>
      <w:r w:rsidR="000A2301" w:rsidRPr="00E315CA">
        <w:rPr>
          <w:rFonts w:ascii="Arial" w:hAnsi="Arial" w:cs="Arial"/>
          <w:sz w:val="20"/>
          <w:szCs w:val="20"/>
        </w:rPr>
        <w:t xml:space="preserve"> la prensa  a la sala de sesiones de la Universidad</w:t>
      </w:r>
      <w:r w:rsidR="008F308A" w:rsidRPr="00E315CA">
        <w:rPr>
          <w:rFonts w:ascii="Arial" w:hAnsi="Arial" w:cs="Arial"/>
          <w:sz w:val="20"/>
          <w:szCs w:val="20"/>
        </w:rPr>
        <w:t xml:space="preserve"> Nacional de Cuyo</w:t>
      </w:r>
      <w:r w:rsidR="000A2301" w:rsidRPr="00E315CA">
        <w:rPr>
          <w:rFonts w:ascii="Arial" w:hAnsi="Arial" w:cs="Arial"/>
          <w:sz w:val="20"/>
          <w:szCs w:val="20"/>
        </w:rPr>
        <w:t xml:space="preserve">. </w:t>
      </w:r>
      <w:r w:rsidR="00F04BD3" w:rsidRPr="00E315CA">
        <w:rPr>
          <w:rFonts w:ascii="Arial" w:hAnsi="Arial" w:cs="Arial"/>
          <w:sz w:val="20"/>
          <w:szCs w:val="20"/>
        </w:rPr>
        <w:t xml:space="preserve">En la fotografía que ilustra la noticia </w:t>
      </w:r>
      <w:r w:rsidR="00F638D4" w:rsidRPr="00E315CA">
        <w:rPr>
          <w:rFonts w:ascii="Arial" w:hAnsi="Arial" w:cs="Arial"/>
          <w:sz w:val="20"/>
          <w:szCs w:val="20"/>
        </w:rPr>
        <w:t>s</w:t>
      </w:r>
      <w:r w:rsidR="000A2301" w:rsidRPr="00E315CA">
        <w:rPr>
          <w:rFonts w:ascii="Arial" w:hAnsi="Arial" w:cs="Arial"/>
          <w:sz w:val="20"/>
          <w:szCs w:val="20"/>
        </w:rPr>
        <w:t xml:space="preserve">e </w:t>
      </w:r>
      <w:r w:rsidR="005F51B8" w:rsidRPr="00E315CA">
        <w:rPr>
          <w:rFonts w:ascii="Arial" w:hAnsi="Arial" w:cs="Arial"/>
          <w:sz w:val="20"/>
          <w:szCs w:val="20"/>
        </w:rPr>
        <w:t xml:space="preserve">observan </w:t>
      </w:r>
      <w:r w:rsidR="000A2301" w:rsidRPr="00E315CA">
        <w:rPr>
          <w:rFonts w:ascii="Arial" w:hAnsi="Arial" w:cs="Arial"/>
          <w:sz w:val="20"/>
          <w:szCs w:val="20"/>
        </w:rPr>
        <w:t>expuestos una gran cantidad de libros</w:t>
      </w:r>
      <w:r w:rsidR="00D002E2" w:rsidRPr="00E315CA">
        <w:rPr>
          <w:rFonts w:ascii="Arial" w:hAnsi="Arial" w:cs="Arial"/>
          <w:sz w:val="20"/>
          <w:szCs w:val="20"/>
        </w:rPr>
        <w:t xml:space="preserve"> y afirmaciones como la siguiente</w:t>
      </w:r>
      <w:r w:rsidR="0013116E" w:rsidRPr="00E315CA">
        <w:rPr>
          <w:rFonts w:ascii="Arial" w:hAnsi="Arial" w:cs="Arial"/>
          <w:sz w:val="20"/>
          <w:szCs w:val="20"/>
        </w:rPr>
        <w:t>:</w:t>
      </w:r>
      <w:r w:rsidR="000A2301" w:rsidRPr="00E315CA">
        <w:rPr>
          <w:rFonts w:ascii="Arial" w:hAnsi="Arial" w:cs="Arial"/>
          <w:sz w:val="20"/>
          <w:szCs w:val="20"/>
        </w:rPr>
        <w:t xml:space="preserve"> “Se había reunido una abundante cantidad de libros, apuntes, afiches, todos de neto corte comunista” (Los Andes, 8 setiembre 1976</w:t>
      </w:r>
      <w:r w:rsidR="00721ADF" w:rsidRPr="00E315CA">
        <w:rPr>
          <w:rFonts w:ascii="Arial" w:hAnsi="Arial" w:cs="Arial"/>
          <w:sz w:val="20"/>
          <w:szCs w:val="20"/>
        </w:rPr>
        <w:t>:</w:t>
      </w:r>
      <w:r w:rsidR="000A2301" w:rsidRPr="00E315CA">
        <w:rPr>
          <w:rFonts w:ascii="Arial" w:hAnsi="Arial" w:cs="Arial"/>
          <w:sz w:val="20"/>
          <w:szCs w:val="20"/>
        </w:rPr>
        <w:t xml:space="preserve"> 5)</w:t>
      </w:r>
      <w:r w:rsidR="002D6967" w:rsidRPr="00E315CA">
        <w:rPr>
          <w:rFonts w:ascii="Arial" w:hAnsi="Arial" w:cs="Arial"/>
          <w:sz w:val="20"/>
          <w:szCs w:val="20"/>
        </w:rPr>
        <w:t>. Continua la nota: “ese material, en su totalidad de propaganda de izquierda, fue retirado del lugar donde se encontraba, entre el 24 de marzo y 4 de abril, día</w:t>
      </w:r>
      <w:r w:rsidR="0013116E" w:rsidRPr="00E315CA">
        <w:rPr>
          <w:rFonts w:ascii="Arial" w:hAnsi="Arial" w:cs="Arial"/>
          <w:sz w:val="20"/>
          <w:szCs w:val="20"/>
        </w:rPr>
        <w:t xml:space="preserve"> en que comenzaron las clases” (</w:t>
      </w:r>
      <w:proofErr w:type="spellStart"/>
      <w:r w:rsidR="00D002E2" w:rsidRPr="00E315CA">
        <w:rPr>
          <w:rFonts w:ascii="Arial" w:hAnsi="Arial" w:cs="Arial"/>
          <w:sz w:val="20"/>
          <w:szCs w:val="20"/>
        </w:rPr>
        <w:t>Ibidem</w:t>
      </w:r>
      <w:proofErr w:type="spellEnd"/>
      <w:r w:rsidR="002D6967" w:rsidRPr="00E315CA">
        <w:rPr>
          <w:rFonts w:ascii="Arial" w:hAnsi="Arial" w:cs="Arial"/>
          <w:sz w:val="20"/>
          <w:szCs w:val="20"/>
        </w:rPr>
        <w:t xml:space="preserve">). </w:t>
      </w:r>
      <w:r w:rsidR="00257CBC" w:rsidRPr="00E315CA">
        <w:rPr>
          <w:rFonts w:ascii="Arial" w:hAnsi="Arial" w:cs="Arial"/>
          <w:sz w:val="20"/>
          <w:szCs w:val="20"/>
        </w:rPr>
        <w:t>El mensaje es evidente, lo que se considera peligroso, es rastreado, encontrado y apartado.</w:t>
      </w:r>
    </w:p>
    <w:p w:rsidR="00721ADF" w:rsidRPr="00E315CA" w:rsidRDefault="00721ADF" w:rsidP="00B01943">
      <w:pPr>
        <w:spacing w:line="360" w:lineRule="auto"/>
        <w:jc w:val="both"/>
        <w:rPr>
          <w:rFonts w:ascii="Arial" w:hAnsi="Arial" w:cs="Arial"/>
          <w:sz w:val="20"/>
          <w:szCs w:val="20"/>
        </w:rPr>
      </w:pPr>
    </w:p>
    <w:p w:rsidR="00721ADF" w:rsidRPr="00E315CA" w:rsidRDefault="00721ADF" w:rsidP="00721ADF">
      <w:pPr>
        <w:spacing w:after="0" w:line="360" w:lineRule="auto"/>
        <w:jc w:val="both"/>
        <w:rPr>
          <w:rFonts w:ascii="Arial" w:hAnsi="Arial" w:cs="Arial"/>
          <w:sz w:val="20"/>
          <w:szCs w:val="20"/>
        </w:rPr>
      </w:pPr>
      <w:r w:rsidRPr="00E315CA">
        <w:rPr>
          <w:rFonts w:ascii="Arial" w:hAnsi="Arial" w:cs="Arial"/>
          <w:noProof/>
          <w:sz w:val="20"/>
          <w:szCs w:val="20"/>
          <w:lang w:eastAsia="es-AR"/>
        </w:rPr>
        <w:lastRenderedPageBreak/>
        <w:drawing>
          <wp:inline distT="0" distB="0" distL="0" distR="0" wp14:anchorId="42F70D3A" wp14:editId="1AC34855">
            <wp:extent cx="3453384" cy="67818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8-76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3384" cy="6781800"/>
                    </a:xfrm>
                    <a:prstGeom prst="rect">
                      <a:avLst/>
                    </a:prstGeom>
                  </pic:spPr>
                </pic:pic>
              </a:graphicData>
            </a:graphic>
          </wp:inline>
        </w:drawing>
      </w:r>
    </w:p>
    <w:p w:rsidR="00721ADF" w:rsidRPr="00E315CA" w:rsidRDefault="00E92D64" w:rsidP="00721ADF">
      <w:pPr>
        <w:spacing w:after="0" w:line="360" w:lineRule="auto"/>
        <w:jc w:val="both"/>
        <w:rPr>
          <w:rFonts w:ascii="Arial" w:hAnsi="Arial" w:cs="Arial"/>
          <w:sz w:val="20"/>
          <w:szCs w:val="20"/>
        </w:rPr>
      </w:pPr>
      <w:r w:rsidRPr="00E315CA">
        <w:rPr>
          <w:rFonts w:ascii="Arial" w:hAnsi="Arial" w:cs="Arial"/>
          <w:sz w:val="20"/>
          <w:szCs w:val="20"/>
        </w:rPr>
        <w:t>Figura 1: Artículo del d</w:t>
      </w:r>
      <w:r w:rsidR="00721ADF" w:rsidRPr="00E315CA">
        <w:rPr>
          <w:rFonts w:ascii="Arial" w:hAnsi="Arial" w:cs="Arial"/>
          <w:sz w:val="20"/>
          <w:szCs w:val="20"/>
        </w:rPr>
        <w:t>iario Los Andes, 8 de setiembre de 1976: 5</w:t>
      </w:r>
    </w:p>
    <w:p w:rsidR="00721ADF" w:rsidRPr="00E315CA" w:rsidRDefault="00721ADF" w:rsidP="00B01943">
      <w:pPr>
        <w:spacing w:line="360" w:lineRule="auto"/>
        <w:jc w:val="both"/>
        <w:rPr>
          <w:rFonts w:ascii="Arial" w:hAnsi="Arial" w:cs="Arial"/>
          <w:sz w:val="20"/>
          <w:szCs w:val="20"/>
        </w:rPr>
      </w:pPr>
    </w:p>
    <w:p w:rsidR="00876883" w:rsidRPr="00E315CA" w:rsidRDefault="006A084A" w:rsidP="00B01943">
      <w:pPr>
        <w:spacing w:line="360" w:lineRule="auto"/>
        <w:jc w:val="both"/>
        <w:rPr>
          <w:rFonts w:ascii="Arial" w:hAnsi="Arial" w:cs="Arial"/>
          <w:sz w:val="20"/>
          <w:szCs w:val="20"/>
        </w:rPr>
      </w:pPr>
      <w:r w:rsidRPr="00E315CA">
        <w:rPr>
          <w:rFonts w:ascii="Arial" w:hAnsi="Arial" w:cs="Arial"/>
          <w:sz w:val="20"/>
          <w:szCs w:val="20"/>
        </w:rPr>
        <w:t xml:space="preserve">A través de las palabras de </w:t>
      </w:r>
      <w:r w:rsidR="00876883" w:rsidRPr="00E315CA">
        <w:rPr>
          <w:rFonts w:ascii="Arial" w:hAnsi="Arial" w:cs="Arial"/>
          <w:sz w:val="20"/>
          <w:szCs w:val="20"/>
        </w:rPr>
        <w:t>Ruiz,</w:t>
      </w:r>
      <w:r w:rsidRPr="00E315CA">
        <w:rPr>
          <w:rFonts w:ascii="Arial" w:hAnsi="Arial" w:cs="Arial"/>
          <w:sz w:val="20"/>
          <w:szCs w:val="20"/>
        </w:rPr>
        <w:t xml:space="preserve"> se defiende que </w:t>
      </w:r>
      <w:r w:rsidR="00876883" w:rsidRPr="00E315CA">
        <w:rPr>
          <w:rFonts w:ascii="Arial" w:hAnsi="Arial" w:cs="Arial"/>
          <w:sz w:val="20"/>
          <w:szCs w:val="20"/>
        </w:rPr>
        <w:t>la “subversión estudiantil”</w:t>
      </w:r>
      <w:r w:rsidR="0013116E" w:rsidRPr="00E315CA">
        <w:rPr>
          <w:rFonts w:ascii="Arial" w:hAnsi="Arial" w:cs="Arial"/>
          <w:sz w:val="20"/>
          <w:szCs w:val="20"/>
        </w:rPr>
        <w:t xml:space="preserve">, </w:t>
      </w:r>
      <w:r w:rsidR="00257CBC" w:rsidRPr="00E315CA">
        <w:rPr>
          <w:rFonts w:ascii="Arial" w:hAnsi="Arial" w:cs="Arial"/>
          <w:sz w:val="20"/>
          <w:szCs w:val="20"/>
        </w:rPr>
        <w:t>aliada de la “peligrosa clase obrera”</w:t>
      </w:r>
      <w:r w:rsidR="0013116E" w:rsidRPr="00E315CA">
        <w:rPr>
          <w:rFonts w:ascii="Arial" w:hAnsi="Arial" w:cs="Arial"/>
          <w:sz w:val="20"/>
          <w:szCs w:val="20"/>
        </w:rPr>
        <w:t>, fue</w:t>
      </w:r>
      <w:r w:rsidR="00257CBC" w:rsidRPr="00E315CA">
        <w:rPr>
          <w:rFonts w:ascii="Arial" w:hAnsi="Arial" w:cs="Arial"/>
          <w:sz w:val="20"/>
          <w:szCs w:val="20"/>
        </w:rPr>
        <w:t xml:space="preserve"> </w:t>
      </w:r>
      <w:r w:rsidR="00876883" w:rsidRPr="00E315CA">
        <w:rPr>
          <w:rFonts w:ascii="Arial" w:hAnsi="Arial" w:cs="Arial"/>
          <w:sz w:val="20"/>
          <w:szCs w:val="20"/>
        </w:rPr>
        <w:t xml:space="preserve">la ejecutora del caos </w:t>
      </w:r>
      <w:r w:rsidR="00617DAC" w:rsidRPr="00E315CA">
        <w:rPr>
          <w:rFonts w:ascii="Arial" w:hAnsi="Arial" w:cs="Arial"/>
          <w:sz w:val="20"/>
          <w:szCs w:val="20"/>
        </w:rPr>
        <w:t>que,</w:t>
      </w:r>
      <w:r w:rsidR="00D22FAD" w:rsidRPr="00E315CA">
        <w:rPr>
          <w:rFonts w:ascii="Arial" w:hAnsi="Arial" w:cs="Arial"/>
          <w:sz w:val="20"/>
          <w:szCs w:val="20"/>
        </w:rPr>
        <w:t xml:space="preserve"> </w:t>
      </w:r>
      <w:r w:rsidR="00876883" w:rsidRPr="00E315CA">
        <w:rPr>
          <w:rFonts w:ascii="Arial" w:hAnsi="Arial" w:cs="Arial"/>
          <w:sz w:val="20"/>
          <w:szCs w:val="20"/>
        </w:rPr>
        <w:t xml:space="preserve">según </w:t>
      </w:r>
      <w:r w:rsidRPr="00E315CA">
        <w:rPr>
          <w:rFonts w:ascii="Arial" w:hAnsi="Arial" w:cs="Arial"/>
          <w:sz w:val="20"/>
          <w:szCs w:val="20"/>
        </w:rPr>
        <w:t>ellos</w:t>
      </w:r>
      <w:r w:rsidR="00876883" w:rsidRPr="00E315CA">
        <w:rPr>
          <w:rFonts w:ascii="Arial" w:hAnsi="Arial" w:cs="Arial"/>
          <w:sz w:val="20"/>
          <w:szCs w:val="20"/>
        </w:rPr>
        <w:t>, rein</w:t>
      </w:r>
      <w:r w:rsidR="00D002E2" w:rsidRPr="00E315CA">
        <w:rPr>
          <w:rFonts w:ascii="Arial" w:hAnsi="Arial" w:cs="Arial"/>
          <w:sz w:val="20"/>
          <w:szCs w:val="20"/>
        </w:rPr>
        <w:t>ó</w:t>
      </w:r>
      <w:r w:rsidR="00876883" w:rsidRPr="00E315CA">
        <w:rPr>
          <w:rFonts w:ascii="Arial" w:hAnsi="Arial" w:cs="Arial"/>
          <w:sz w:val="20"/>
          <w:szCs w:val="20"/>
        </w:rPr>
        <w:t xml:space="preserve"> en las universidades a partir de la gestión de Taiana como Ministro de Cultura y Educación</w:t>
      </w:r>
      <w:r w:rsidR="00DF72D2" w:rsidRPr="00E315CA">
        <w:rPr>
          <w:rFonts w:ascii="Arial" w:hAnsi="Arial" w:cs="Arial"/>
          <w:sz w:val="20"/>
          <w:szCs w:val="20"/>
        </w:rPr>
        <w:t>. La</w:t>
      </w:r>
      <w:r w:rsidR="00D002E2" w:rsidRPr="00E315CA">
        <w:rPr>
          <w:rFonts w:ascii="Arial" w:hAnsi="Arial" w:cs="Arial"/>
          <w:sz w:val="20"/>
          <w:szCs w:val="20"/>
        </w:rPr>
        <w:t xml:space="preserve"> apuesta por instalar la</w:t>
      </w:r>
      <w:r w:rsidR="00DF72D2" w:rsidRPr="00E315CA">
        <w:rPr>
          <w:rFonts w:ascii="Arial" w:hAnsi="Arial" w:cs="Arial"/>
          <w:sz w:val="20"/>
          <w:szCs w:val="20"/>
        </w:rPr>
        <w:t xml:space="preserve"> idea de desorden, que se observa</w:t>
      </w:r>
      <w:r w:rsidR="00D002E2" w:rsidRPr="00E315CA">
        <w:rPr>
          <w:rFonts w:ascii="Arial" w:hAnsi="Arial" w:cs="Arial"/>
          <w:sz w:val="20"/>
          <w:szCs w:val="20"/>
        </w:rPr>
        <w:t xml:space="preserve"> también</w:t>
      </w:r>
      <w:r w:rsidR="00DF72D2" w:rsidRPr="00E315CA">
        <w:rPr>
          <w:rFonts w:ascii="Arial" w:hAnsi="Arial" w:cs="Arial"/>
          <w:sz w:val="20"/>
          <w:szCs w:val="20"/>
        </w:rPr>
        <w:t xml:space="preserve"> en otros ejemplos, es muy clara aquí</w:t>
      </w:r>
      <w:r w:rsidR="00876883" w:rsidRPr="00E315CA">
        <w:rPr>
          <w:rFonts w:ascii="Arial" w:hAnsi="Arial" w:cs="Arial"/>
          <w:sz w:val="20"/>
          <w:szCs w:val="20"/>
        </w:rPr>
        <w:t xml:space="preserve">: </w:t>
      </w:r>
    </w:p>
    <w:p w:rsidR="00876883" w:rsidRPr="00E315CA" w:rsidRDefault="00876883" w:rsidP="00B01943">
      <w:pPr>
        <w:spacing w:line="360" w:lineRule="auto"/>
        <w:ind w:left="708"/>
        <w:jc w:val="both"/>
        <w:rPr>
          <w:rFonts w:ascii="Arial" w:hAnsi="Arial" w:cs="Arial"/>
          <w:sz w:val="20"/>
          <w:szCs w:val="20"/>
        </w:rPr>
      </w:pPr>
      <w:r w:rsidRPr="00E315CA">
        <w:rPr>
          <w:rFonts w:ascii="Arial" w:hAnsi="Arial" w:cs="Arial"/>
          <w:sz w:val="20"/>
          <w:szCs w:val="20"/>
        </w:rPr>
        <w:t xml:space="preserve">Disociación y caos universitario; se observa en cronologías de hechos subversivos estudiantiles, insurrección, cuestionamiento, toma de facultades, manifestaciones, etc.; </w:t>
      </w:r>
      <w:r w:rsidRPr="00E315CA">
        <w:rPr>
          <w:rFonts w:ascii="Arial" w:hAnsi="Arial" w:cs="Arial"/>
          <w:sz w:val="20"/>
          <w:szCs w:val="20"/>
        </w:rPr>
        <w:lastRenderedPageBreak/>
        <w:t>recrudecían movimientos estudiantiles, aliados a huelgas obreras, y en “unión” desprestigiaban y burlaban la conducción de gobierno y la acción de las fuerzas armadas y de seguridad (Los Andes, 8 de setiembre de 1976</w:t>
      </w:r>
      <w:r w:rsidR="00353403" w:rsidRPr="00E315CA">
        <w:rPr>
          <w:rFonts w:ascii="Arial" w:hAnsi="Arial" w:cs="Arial"/>
          <w:sz w:val="20"/>
          <w:szCs w:val="20"/>
        </w:rPr>
        <w:t>:</w:t>
      </w:r>
      <w:r w:rsidRPr="00E315CA">
        <w:rPr>
          <w:rFonts w:ascii="Arial" w:hAnsi="Arial" w:cs="Arial"/>
          <w:sz w:val="20"/>
          <w:szCs w:val="20"/>
        </w:rPr>
        <w:t xml:space="preserve"> 5).</w:t>
      </w:r>
    </w:p>
    <w:p w:rsidR="00170F44" w:rsidRPr="00E315CA" w:rsidRDefault="00170F44" w:rsidP="00B01943">
      <w:pPr>
        <w:pStyle w:val="Default"/>
        <w:spacing w:line="360" w:lineRule="auto"/>
        <w:jc w:val="both"/>
        <w:rPr>
          <w:color w:val="auto"/>
          <w:sz w:val="20"/>
          <w:szCs w:val="20"/>
        </w:rPr>
      </w:pPr>
      <w:proofErr w:type="spellStart"/>
      <w:r w:rsidRPr="00E315CA">
        <w:rPr>
          <w:color w:val="auto"/>
          <w:sz w:val="20"/>
          <w:szCs w:val="20"/>
        </w:rPr>
        <w:t>Borrelli</w:t>
      </w:r>
      <w:proofErr w:type="spellEnd"/>
      <w:r w:rsidRPr="00E315CA">
        <w:rPr>
          <w:color w:val="auto"/>
          <w:sz w:val="20"/>
          <w:szCs w:val="20"/>
        </w:rPr>
        <w:t xml:space="preserve"> (2010) en su análisis sobre el diario Convicción hace referencia a la idea de que el país estaba inmerso en el “caos”, situación que termina por la actuación de los militares: </w:t>
      </w:r>
    </w:p>
    <w:p w:rsidR="00170F44" w:rsidRPr="00E315CA" w:rsidRDefault="00170F44" w:rsidP="00B01943">
      <w:pPr>
        <w:pStyle w:val="Default"/>
        <w:spacing w:line="360" w:lineRule="auto"/>
        <w:jc w:val="both"/>
        <w:rPr>
          <w:rFonts w:asciiTheme="minorHAnsi" w:hAnsiTheme="minorHAnsi" w:cstheme="minorHAnsi"/>
          <w:color w:val="auto"/>
          <w:sz w:val="22"/>
          <w:szCs w:val="22"/>
        </w:rPr>
      </w:pPr>
    </w:p>
    <w:p w:rsidR="00170F44" w:rsidRPr="00E315CA" w:rsidRDefault="00170F44" w:rsidP="00B01943">
      <w:pPr>
        <w:pStyle w:val="Default"/>
        <w:spacing w:line="360" w:lineRule="auto"/>
        <w:ind w:left="708"/>
        <w:jc w:val="both"/>
        <w:rPr>
          <w:color w:val="auto"/>
          <w:sz w:val="20"/>
          <w:szCs w:val="20"/>
        </w:rPr>
      </w:pPr>
      <w:r w:rsidRPr="00E315CA">
        <w:rPr>
          <w:color w:val="auto"/>
          <w:sz w:val="20"/>
          <w:szCs w:val="20"/>
        </w:rPr>
        <w:t>El único actor no “contaminado” por la fragilidad institucional de la etapa democrática eran las Fuerzas Armadas, quienes con su acción palingenésica le devolverían su fortaleza a las instituciones. Se establecía así una suerte de división maniquea en bandos donde los militares pertenecían al lado positivo como actores pasivos de la historia argentina, llamados a actuar por la “inevitabilidad” de los acontecimientos. En esa interpretación, el golpe de 1976 había salvado al país, y el proceso histórico abierto por la dictadura militar constituía una etapa de reparación y reconstrucción que daría nacimiento a una democracia moderna y estable (p. 62).</w:t>
      </w:r>
    </w:p>
    <w:p w:rsidR="000B51EF" w:rsidRPr="00E315CA" w:rsidRDefault="000B51EF" w:rsidP="00B01943">
      <w:pPr>
        <w:spacing w:line="360" w:lineRule="auto"/>
        <w:jc w:val="both"/>
        <w:rPr>
          <w:rFonts w:ascii="Arial" w:hAnsi="Arial" w:cs="Arial"/>
          <w:sz w:val="20"/>
          <w:szCs w:val="20"/>
        </w:rPr>
      </w:pPr>
    </w:p>
    <w:p w:rsidR="000B51EF" w:rsidRPr="00E315CA" w:rsidRDefault="00617DAC" w:rsidP="000B51EF">
      <w:pPr>
        <w:spacing w:line="360" w:lineRule="auto"/>
        <w:jc w:val="both"/>
        <w:rPr>
          <w:rFonts w:ascii="Arial" w:hAnsi="Arial" w:cs="Arial"/>
          <w:sz w:val="20"/>
          <w:szCs w:val="20"/>
        </w:rPr>
      </w:pPr>
      <w:r w:rsidRPr="00E315CA">
        <w:rPr>
          <w:rFonts w:ascii="Arial" w:hAnsi="Arial" w:cs="Arial"/>
          <w:sz w:val="20"/>
          <w:szCs w:val="20"/>
        </w:rPr>
        <w:t>La Universidad debía dejar de ser un “centro de propagación de marxistas”, para ello había que prohibir y sancionar severamente todo tipo de participación. Bajo el título “El gobierno modificó la ley universitaria” el diario dice: “Prohíbe  expresamente en el recinto de las universidades, toda actividad que consumo formas de adoctrinamiento, propaganda, proselitismo o agitación de carácter político o gremial, docente, estudiantil y no docente” (Los Andes, 2 de abril de 1976</w:t>
      </w:r>
      <w:r w:rsidR="007751AE" w:rsidRPr="00E315CA">
        <w:rPr>
          <w:rFonts w:ascii="Arial" w:hAnsi="Arial" w:cs="Arial"/>
          <w:sz w:val="20"/>
          <w:szCs w:val="20"/>
        </w:rPr>
        <w:t>:</w:t>
      </w:r>
      <w:r w:rsidRPr="00E315CA">
        <w:rPr>
          <w:rFonts w:ascii="Arial" w:hAnsi="Arial" w:cs="Arial"/>
          <w:sz w:val="20"/>
          <w:szCs w:val="20"/>
        </w:rPr>
        <w:t xml:space="preserve"> 1).</w:t>
      </w:r>
      <w:r w:rsidR="000B51EF" w:rsidRPr="00E315CA">
        <w:rPr>
          <w:rFonts w:ascii="Arial" w:hAnsi="Arial" w:cs="Arial"/>
          <w:sz w:val="20"/>
          <w:szCs w:val="20"/>
        </w:rPr>
        <w:t xml:space="preserve"> </w:t>
      </w:r>
      <w:r w:rsidR="0098443A" w:rsidRPr="00E315CA">
        <w:rPr>
          <w:rFonts w:ascii="Arial" w:hAnsi="Arial" w:cs="Arial"/>
          <w:sz w:val="20"/>
          <w:szCs w:val="20"/>
        </w:rPr>
        <w:t>La</w:t>
      </w:r>
      <w:r w:rsidR="000B51EF" w:rsidRPr="00E315CA">
        <w:rPr>
          <w:rFonts w:ascii="Arial" w:hAnsi="Arial" w:cs="Arial"/>
          <w:sz w:val="20"/>
          <w:szCs w:val="20"/>
        </w:rPr>
        <w:t>s universid</w:t>
      </w:r>
      <w:r w:rsidR="00692622" w:rsidRPr="00E315CA">
        <w:rPr>
          <w:rFonts w:ascii="Arial" w:hAnsi="Arial" w:cs="Arial"/>
          <w:sz w:val="20"/>
          <w:szCs w:val="20"/>
        </w:rPr>
        <w:t xml:space="preserve">ades, que habían sido </w:t>
      </w:r>
      <w:r w:rsidR="000B51EF" w:rsidRPr="00E315CA">
        <w:rPr>
          <w:rFonts w:ascii="Arial" w:hAnsi="Arial" w:cs="Arial"/>
          <w:sz w:val="20"/>
          <w:szCs w:val="20"/>
        </w:rPr>
        <w:t>co</w:t>
      </w:r>
      <w:r w:rsidR="008E3057" w:rsidRPr="00E315CA">
        <w:rPr>
          <w:rFonts w:ascii="Arial" w:hAnsi="Arial" w:cs="Arial"/>
          <w:sz w:val="20"/>
          <w:szCs w:val="20"/>
        </w:rPr>
        <w:t>o</w:t>
      </w:r>
      <w:r w:rsidR="000B51EF" w:rsidRPr="00E315CA">
        <w:rPr>
          <w:rFonts w:ascii="Arial" w:hAnsi="Arial" w:cs="Arial"/>
          <w:sz w:val="20"/>
          <w:szCs w:val="20"/>
        </w:rPr>
        <w:t>ptadas por las organizaciones de izquierda</w:t>
      </w:r>
      <w:r w:rsidR="0098443A" w:rsidRPr="00E315CA">
        <w:rPr>
          <w:rFonts w:ascii="Arial" w:hAnsi="Arial" w:cs="Arial"/>
          <w:sz w:val="20"/>
          <w:szCs w:val="20"/>
        </w:rPr>
        <w:t>, debían</w:t>
      </w:r>
      <w:r w:rsidR="000B51EF" w:rsidRPr="00E315CA">
        <w:rPr>
          <w:rFonts w:ascii="Arial" w:hAnsi="Arial" w:cs="Arial"/>
          <w:sz w:val="20"/>
          <w:szCs w:val="20"/>
        </w:rPr>
        <w:t xml:space="preserve"> </w:t>
      </w:r>
      <w:r w:rsidR="00692622" w:rsidRPr="00E315CA">
        <w:rPr>
          <w:rFonts w:ascii="Arial" w:hAnsi="Arial" w:cs="Arial"/>
          <w:sz w:val="20"/>
          <w:szCs w:val="20"/>
        </w:rPr>
        <w:t>aplicar para si el “plan de exterminio de</w:t>
      </w:r>
      <w:r w:rsidR="000B51EF" w:rsidRPr="00E315CA">
        <w:rPr>
          <w:rFonts w:ascii="Arial" w:hAnsi="Arial" w:cs="Arial"/>
          <w:sz w:val="20"/>
          <w:szCs w:val="20"/>
        </w:rPr>
        <w:t xml:space="preserve"> la “subversión”. Alberto </w:t>
      </w:r>
      <w:proofErr w:type="spellStart"/>
      <w:r w:rsidR="000B51EF" w:rsidRPr="00E315CA">
        <w:rPr>
          <w:rFonts w:ascii="Arial" w:hAnsi="Arial" w:cs="Arial"/>
          <w:sz w:val="20"/>
          <w:szCs w:val="20"/>
        </w:rPr>
        <w:t>Constantini</w:t>
      </w:r>
      <w:proofErr w:type="spellEnd"/>
      <w:r w:rsidR="000B51EF" w:rsidRPr="00E315CA">
        <w:rPr>
          <w:rFonts w:ascii="Arial" w:hAnsi="Arial" w:cs="Arial"/>
          <w:sz w:val="20"/>
          <w:szCs w:val="20"/>
        </w:rPr>
        <w:t xml:space="preserve">, quien fuera el Rector de la UBA, en su renuncia dice: </w:t>
      </w:r>
    </w:p>
    <w:p w:rsidR="000B51EF" w:rsidRPr="00E315CA" w:rsidRDefault="000B51EF" w:rsidP="00692622">
      <w:pPr>
        <w:spacing w:line="360" w:lineRule="auto"/>
        <w:ind w:left="708"/>
        <w:jc w:val="both"/>
        <w:rPr>
          <w:rFonts w:ascii="Arial" w:hAnsi="Arial" w:cs="Arial"/>
          <w:sz w:val="20"/>
          <w:szCs w:val="20"/>
        </w:rPr>
      </w:pPr>
      <w:r w:rsidRPr="00E315CA">
        <w:rPr>
          <w:rFonts w:ascii="Arial" w:hAnsi="Arial" w:cs="Arial"/>
          <w:sz w:val="20"/>
          <w:szCs w:val="20"/>
        </w:rPr>
        <w:t>“Debo reiterar, señor ministro, mi convicción profunda de que la universidad no debe permanecer ajena a la lucha que las Fuerzas Armadas llevan adelante contra la subversión, pero su contribución no puede ser otra que acudir a sus propias armas, que son las académicas, preparando profesionales e investigadores para el país y ciudadanos de la república</w:t>
      </w:r>
      <w:r w:rsidR="0098443A" w:rsidRPr="00E315CA">
        <w:rPr>
          <w:rFonts w:ascii="Arial" w:hAnsi="Arial" w:cs="Arial"/>
          <w:sz w:val="20"/>
          <w:szCs w:val="20"/>
        </w:rPr>
        <w:t>”</w:t>
      </w:r>
      <w:r w:rsidRPr="00E315CA">
        <w:rPr>
          <w:rFonts w:ascii="Arial" w:hAnsi="Arial" w:cs="Arial"/>
          <w:sz w:val="20"/>
          <w:szCs w:val="20"/>
        </w:rPr>
        <w:t xml:space="preserve"> (Los Andes, 14 de setiembre de 1976:1).</w:t>
      </w:r>
    </w:p>
    <w:p w:rsidR="009651EA" w:rsidRPr="00E315CA" w:rsidRDefault="00900B07" w:rsidP="00B01943">
      <w:pPr>
        <w:pStyle w:val="NormalWeb"/>
        <w:spacing w:before="0" w:beforeAutospacing="0" w:line="360" w:lineRule="auto"/>
        <w:jc w:val="both"/>
        <w:rPr>
          <w:rFonts w:ascii="Arial" w:hAnsi="Arial" w:cs="Arial"/>
          <w:sz w:val="20"/>
          <w:szCs w:val="20"/>
        </w:rPr>
      </w:pPr>
      <w:r w:rsidRPr="00E315CA">
        <w:rPr>
          <w:rFonts w:ascii="Arial" w:hAnsi="Arial" w:cs="Arial"/>
          <w:sz w:val="20"/>
          <w:szCs w:val="20"/>
        </w:rPr>
        <w:t>La identidad que construye el diario Los Andes de la juventud</w:t>
      </w:r>
      <w:r w:rsidR="007A20DD" w:rsidRPr="00E315CA">
        <w:rPr>
          <w:rFonts w:ascii="Arial" w:hAnsi="Arial" w:cs="Arial"/>
          <w:sz w:val="20"/>
          <w:szCs w:val="20"/>
        </w:rPr>
        <w:t xml:space="preserve"> y los/as </w:t>
      </w:r>
      <w:r w:rsidRPr="00E315CA">
        <w:rPr>
          <w:rFonts w:ascii="Arial" w:hAnsi="Arial" w:cs="Arial"/>
          <w:sz w:val="20"/>
          <w:szCs w:val="20"/>
        </w:rPr>
        <w:t>estudiantes</w:t>
      </w:r>
      <w:r w:rsidR="00EC5149" w:rsidRPr="00E315CA">
        <w:rPr>
          <w:rFonts w:ascii="Arial" w:hAnsi="Arial" w:cs="Arial"/>
          <w:sz w:val="20"/>
          <w:szCs w:val="20"/>
        </w:rPr>
        <w:t>, eligiendo las palabras y discursos de quienes instalar y cuáles silenciar,</w:t>
      </w:r>
      <w:r w:rsidR="00C63D05" w:rsidRPr="00E315CA">
        <w:rPr>
          <w:rFonts w:ascii="Arial" w:hAnsi="Arial" w:cs="Arial"/>
          <w:sz w:val="20"/>
          <w:szCs w:val="20"/>
        </w:rPr>
        <w:t xml:space="preserve"> </w:t>
      </w:r>
      <w:r w:rsidRPr="00E315CA">
        <w:rPr>
          <w:rFonts w:ascii="Arial" w:hAnsi="Arial" w:cs="Arial"/>
          <w:sz w:val="20"/>
          <w:szCs w:val="20"/>
        </w:rPr>
        <w:t>tiene que ver con características</w:t>
      </w:r>
      <w:r w:rsidR="00C63D05" w:rsidRPr="00E315CA">
        <w:rPr>
          <w:rFonts w:ascii="Arial" w:hAnsi="Arial" w:cs="Arial"/>
          <w:sz w:val="20"/>
          <w:szCs w:val="20"/>
        </w:rPr>
        <w:t xml:space="preserve"> y descripciones basad</w:t>
      </w:r>
      <w:r w:rsidR="00EC5149" w:rsidRPr="00E315CA">
        <w:rPr>
          <w:rFonts w:ascii="Arial" w:hAnsi="Arial" w:cs="Arial"/>
          <w:sz w:val="20"/>
          <w:szCs w:val="20"/>
        </w:rPr>
        <w:t>as</w:t>
      </w:r>
      <w:r w:rsidR="00C63D05" w:rsidRPr="00E315CA">
        <w:rPr>
          <w:rFonts w:ascii="Arial" w:hAnsi="Arial" w:cs="Arial"/>
          <w:sz w:val="20"/>
          <w:szCs w:val="20"/>
        </w:rPr>
        <w:t xml:space="preserve"> en conceptos</w:t>
      </w:r>
      <w:r w:rsidRPr="00E315CA">
        <w:rPr>
          <w:rFonts w:ascii="Arial" w:hAnsi="Arial" w:cs="Arial"/>
          <w:sz w:val="20"/>
          <w:szCs w:val="20"/>
        </w:rPr>
        <w:t xml:space="preserve"> tales como: delincuencia</w:t>
      </w:r>
      <w:r w:rsidR="00170F44" w:rsidRPr="00E315CA">
        <w:rPr>
          <w:rFonts w:ascii="Arial" w:hAnsi="Arial" w:cs="Arial"/>
          <w:sz w:val="20"/>
          <w:szCs w:val="20"/>
        </w:rPr>
        <w:t xml:space="preserve"> subversiva</w:t>
      </w:r>
      <w:r w:rsidRPr="00E315CA">
        <w:rPr>
          <w:rFonts w:ascii="Arial" w:hAnsi="Arial" w:cs="Arial"/>
          <w:sz w:val="20"/>
          <w:szCs w:val="20"/>
        </w:rPr>
        <w:t xml:space="preserve">, terrorismo,  extremistas, entre otras. </w:t>
      </w:r>
      <w:r w:rsidR="00A666B3" w:rsidRPr="00E315CA">
        <w:rPr>
          <w:rFonts w:ascii="Arial" w:hAnsi="Arial" w:cs="Arial"/>
          <w:sz w:val="20"/>
          <w:szCs w:val="20"/>
        </w:rPr>
        <w:t>L</w:t>
      </w:r>
      <w:r w:rsidR="00AE0821" w:rsidRPr="00E315CA">
        <w:rPr>
          <w:rFonts w:ascii="Arial" w:hAnsi="Arial" w:cs="Arial"/>
          <w:sz w:val="20"/>
          <w:szCs w:val="20"/>
        </w:rPr>
        <w:t>os y l</w:t>
      </w:r>
      <w:r w:rsidRPr="00E315CA">
        <w:rPr>
          <w:rFonts w:ascii="Arial" w:hAnsi="Arial" w:cs="Arial"/>
          <w:sz w:val="20"/>
          <w:szCs w:val="20"/>
        </w:rPr>
        <w:t xml:space="preserve">as estudiantes con inquietudes políticas son portadores de éstas características. </w:t>
      </w:r>
      <w:r w:rsidR="00DA08E1" w:rsidRPr="00E315CA">
        <w:rPr>
          <w:rFonts w:ascii="Arial" w:hAnsi="Arial" w:cs="Arial"/>
          <w:sz w:val="20"/>
          <w:szCs w:val="20"/>
        </w:rPr>
        <w:t>La polarización del Nosotros</w:t>
      </w:r>
      <w:r w:rsidR="00E23D29" w:rsidRPr="00E315CA">
        <w:rPr>
          <w:rFonts w:ascii="Arial" w:hAnsi="Arial" w:cs="Arial"/>
          <w:sz w:val="20"/>
          <w:szCs w:val="20"/>
        </w:rPr>
        <w:t xml:space="preserve"> (el pueblo argentino)</w:t>
      </w:r>
      <w:r w:rsidR="00DA08E1" w:rsidRPr="00E315CA">
        <w:rPr>
          <w:rFonts w:ascii="Arial" w:hAnsi="Arial" w:cs="Arial"/>
          <w:sz w:val="20"/>
          <w:szCs w:val="20"/>
        </w:rPr>
        <w:t xml:space="preserve"> y del Ellos</w:t>
      </w:r>
      <w:r w:rsidR="00E23D29" w:rsidRPr="00E315CA">
        <w:rPr>
          <w:rFonts w:ascii="Arial" w:hAnsi="Arial" w:cs="Arial"/>
          <w:sz w:val="20"/>
          <w:szCs w:val="20"/>
        </w:rPr>
        <w:t xml:space="preserve"> (los delincuentes subversivos)</w:t>
      </w:r>
      <w:r w:rsidR="00DA08E1" w:rsidRPr="00E315CA">
        <w:rPr>
          <w:rFonts w:ascii="Arial" w:hAnsi="Arial" w:cs="Arial"/>
          <w:sz w:val="20"/>
          <w:szCs w:val="20"/>
        </w:rPr>
        <w:t xml:space="preserve"> (Van </w:t>
      </w:r>
      <w:proofErr w:type="spellStart"/>
      <w:r w:rsidR="00DA08E1" w:rsidRPr="00E315CA">
        <w:rPr>
          <w:rFonts w:ascii="Arial" w:hAnsi="Arial" w:cs="Arial"/>
          <w:sz w:val="20"/>
          <w:szCs w:val="20"/>
        </w:rPr>
        <w:t>Dijk</w:t>
      </w:r>
      <w:proofErr w:type="spellEnd"/>
      <w:r w:rsidR="00DA08E1" w:rsidRPr="00E315CA">
        <w:rPr>
          <w:rFonts w:ascii="Arial" w:hAnsi="Arial" w:cs="Arial"/>
          <w:sz w:val="20"/>
          <w:szCs w:val="20"/>
        </w:rPr>
        <w:t>, 1999) es evidente y está presente de forma permanente.</w:t>
      </w:r>
      <w:r w:rsidRPr="00E315CA">
        <w:rPr>
          <w:rFonts w:ascii="Arial" w:hAnsi="Arial" w:cs="Arial"/>
          <w:sz w:val="20"/>
          <w:szCs w:val="20"/>
        </w:rPr>
        <w:t xml:space="preserve"> </w:t>
      </w:r>
      <w:r w:rsidR="009651EA" w:rsidRPr="00E315CA">
        <w:rPr>
          <w:rFonts w:ascii="Arial" w:hAnsi="Arial" w:cs="Arial"/>
          <w:sz w:val="20"/>
          <w:szCs w:val="20"/>
        </w:rPr>
        <w:t>En una nota titulada “Se alertó sobre infiltración extremista en la educación” se lee: “El comandante del Primer Cuerpo de Ejército, general Carlos Guillermo Suarez Mason, alertó hoy sobre la infiltración extremista en la educación nacional y dijo que era en ese marco donde se gana la batalla contra la subversión” (Los Andes, 25 de setiembre de 1976</w:t>
      </w:r>
      <w:r w:rsidR="007751AE" w:rsidRPr="00E315CA">
        <w:rPr>
          <w:rFonts w:ascii="Arial" w:hAnsi="Arial" w:cs="Arial"/>
          <w:sz w:val="20"/>
          <w:szCs w:val="20"/>
        </w:rPr>
        <w:t xml:space="preserve">: </w:t>
      </w:r>
      <w:r w:rsidR="009651EA" w:rsidRPr="00E315CA">
        <w:rPr>
          <w:rFonts w:ascii="Arial" w:hAnsi="Arial" w:cs="Arial"/>
          <w:sz w:val="20"/>
          <w:szCs w:val="20"/>
        </w:rPr>
        <w:t xml:space="preserve">1). </w:t>
      </w:r>
      <w:r w:rsidR="000817DB" w:rsidRPr="00E315CA">
        <w:rPr>
          <w:rFonts w:ascii="Arial" w:hAnsi="Arial" w:cs="Arial"/>
          <w:sz w:val="20"/>
          <w:szCs w:val="20"/>
        </w:rPr>
        <w:t xml:space="preserve">El régimen </w:t>
      </w:r>
      <w:r w:rsidR="000817DB" w:rsidRPr="00E315CA">
        <w:rPr>
          <w:rFonts w:ascii="Arial" w:hAnsi="Arial" w:cs="Arial"/>
          <w:sz w:val="20"/>
          <w:szCs w:val="20"/>
        </w:rPr>
        <w:lastRenderedPageBreak/>
        <w:t xml:space="preserve">insiste en que la subversión estaba instalada en las universidades. </w:t>
      </w:r>
      <w:r w:rsidR="00AC7FDA" w:rsidRPr="00E315CA">
        <w:rPr>
          <w:rFonts w:ascii="Arial" w:hAnsi="Arial" w:cs="Arial"/>
          <w:sz w:val="20"/>
          <w:szCs w:val="20"/>
        </w:rPr>
        <w:t>En ese sentido se expresa la noticia con motivo del inicio del ciclo escolar en la Facultad de Antropología Escolar (FAE)</w:t>
      </w:r>
      <w:r w:rsidR="00CF6AF8" w:rsidRPr="00E315CA">
        <w:rPr>
          <w:rFonts w:ascii="Arial" w:hAnsi="Arial" w:cs="Arial"/>
          <w:sz w:val="20"/>
          <w:szCs w:val="20"/>
        </w:rPr>
        <w:t xml:space="preserve"> y otra de la Universidad Nacional del Sur</w:t>
      </w:r>
      <w:r w:rsidR="00AC7FDA" w:rsidRPr="00E315CA">
        <w:rPr>
          <w:rFonts w:ascii="Arial" w:hAnsi="Arial" w:cs="Arial"/>
          <w:sz w:val="20"/>
          <w:szCs w:val="20"/>
        </w:rPr>
        <w:t>:</w:t>
      </w:r>
    </w:p>
    <w:p w:rsidR="006B4394" w:rsidRPr="00E315CA" w:rsidRDefault="00870AFA" w:rsidP="006B4394">
      <w:pPr>
        <w:pStyle w:val="NormalWeb"/>
        <w:spacing w:before="0" w:beforeAutospacing="0" w:line="360" w:lineRule="auto"/>
        <w:ind w:left="708"/>
        <w:jc w:val="both"/>
        <w:rPr>
          <w:rFonts w:ascii="Arial" w:hAnsi="Arial" w:cs="Arial"/>
          <w:sz w:val="20"/>
          <w:szCs w:val="20"/>
        </w:rPr>
      </w:pPr>
      <w:r w:rsidRPr="00E315CA">
        <w:rPr>
          <w:rFonts w:ascii="Arial" w:hAnsi="Arial" w:cs="Arial"/>
          <w:sz w:val="20"/>
          <w:szCs w:val="20"/>
        </w:rPr>
        <w:t>Durante ese lapso [1973] se instaló en el hall central de la Facultad un quiosco donde se exponía literatura subversiva y funcionó un sistema de altavoces utilizado para transmitir marchas políticas y proclamas con el nombre “Radio Liberación” actuando como locut</w:t>
      </w:r>
      <w:r w:rsidR="003D1CA0" w:rsidRPr="00E315CA">
        <w:rPr>
          <w:rFonts w:ascii="Arial" w:hAnsi="Arial" w:cs="Arial"/>
          <w:sz w:val="20"/>
          <w:szCs w:val="20"/>
        </w:rPr>
        <w:t>ores alumnos de establecimiento (Los Andes, 3 de agosto de 1976</w:t>
      </w:r>
      <w:r w:rsidR="007751AE" w:rsidRPr="00E315CA">
        <w:rPr>
          <w:rFonts w:ascii="Arial" w:hAnsi="Arial" w:cs="Arial"/>
          <w:sz w:val="20"/>
          <w:szCs w:val="20"/>
        </w:rPr>
        <w:t>:</w:t>
      </w:r>
      <w:r w:rsidR="003D1CA0" w:rsidRPr="00E315CA">
        <w:rPr>
          <w:rFonts w:ascii="Arial" w:hAnsi="Arial" w:cs="Arial"/>
          <w:sz w:val="20"/>
          <w:szCs w:val="20"/>
        </w:rPr>
        <w:t xml:space="preserve"> 6).</w:t>
      </w:r>
    </w:p>
    <w:p w:rsidR="008B04A3" w:rsidRPr="00E315CA" w:rsidRDefault="00CF6AF8" w:rsidP="006B4394">
      <w:pPr>
        <w:pStyle w:val="NormalWeb"/>
        <w:spacing w:before="0" w:beforeAutospacing="0" w:line="360" w:lineRule="auto"/>
        <w:ind w:left="708"/>
        <w:jc w:val="both"/>
        <w:rPr>
          <w:rFonts w:ascii="Arial" w:hAnsi="Arial" w:cs="Arial"/>
          <w:sz w:val="20"/>
          <w:szCs w:val="20"/>
        </w:rPr>
      </w:pPr>
      <w:r w:rsidRPr="00E315CA">
        <w:rPr>
          <w:rFonts w:ascii="Arial" w:hAnsi="Arial" w:cs="Arial"/>
          <w:sz w:val="20"/>
          <w:szCs w:val="20"/>
        </w:rPr>
        <w:t xml:space="preserve">[General Vilas:] </w:t>
      </w:r>
      <w:r w:rsidR="008B04A3" w:rsidRPr="00E315CA">
        <w:rPr>
          <w:rFonts w:ascii="Arial" w:hAnsi="Arial" w:cs="Arial"/>
          <w:sz w:val="20"/>
          <w:szCs w:val="20"/>
        </w:rPr>
        <w:t>Los ideólogos-prosiguió- infiltrados en todos los ambientes, envenenan a la juventud desde los claustros universitarios a las aulas secundarias y sino se desenmascara y desbarata a esa maquinaria generadora de delincuentes, la infiltración será total. Agregó que “la izquierda revolucionaria, en sus designios, no encuentra obstáculos en arrollar ideológicamente a una sociedad en forma global con tal de lograr sus propósitos (…)” (Los Andes, 5 de agosto de 1976: 3)</w:t>
      </w:r>
      <w:r w:rsidR="00DB6BDC" w:rsidRPr="00E315CA">
        <w:rPr>
          <w:rFonts w:ascii="Arial" w:hAnsi="Arial" w:cs="Arial"/>
          <w:sz w:val="20"/>
          <w:szCs w:val="20"/>
        </w:rPr>
        <w:t>.</w:t>
      </w:r>
    </w:p>
    <w:p w:rsidR="0024637D" w:rsidRDefault="006B4394" w:rsidP="0024637D">
      <w:pPr>
        <w:pStyle w:val="NormalWeb"/>
        <w:spacing w:before="0" w:beforeAutospacing="0" w:after="0" w:afterAutospacing="0" w:line="360" w:lineRule="auto"/>
        <w:jc w:val="both"/>
        <w:rPr>
          <w:rFonts w:ascii="Arial" w:hAnsi="Arial" w:cs="Arial"/>
          <w:sz w:val="20"/>
          <w:szCs w:val="20"/>
        </w:rPr>
      </w:pPr>
      <w:r w:rsidRPr="00E315CA">
        <w:rPr>
          <w:rFonts w:ascii="Arial" w:hAnsi="Arial" w:cs="Arial"/>
          <w:noProof/>
          <w:sz w:val="20"/>
          <w:szCs w:val="20"/>
          <w:lang w:val="es-AR"/>
        </w:rPr>
        <w:drawing>
          <wp:inline distT="0" distB="0" distL="0" distR="0" wp14:anchorId="375F7FE5" wp14:editId="65BA50F3">
            <wp:extent cx="4952010" cy="3600615"/>
            <wp:effectExtent l="0" t="0" r="127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25-76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9630" cy="3598884"/>
                    </a:xfrm>
                    <a:prstGeom prst="rect">
                      <a:avLst/>
                    </a:prstGeom>
                  </pic:spPr>
                </pic:pic>
              </a:graphicData>
            </a:graphic>
          </wp:inline>
        </w:drawing>
      </w:r>
    </w:p>
    <w:p w:rsidR="006B4394" w:rsidRPr="00E315CA" w:rsidRDefault="00E92D64" w:rsidP="0024637D">
      <w:pPr>
        <w:pStyle w:val="NormalWeb"/>
        <w:spacing w:before="0" w:beforeAutospacing="0" w:after="0" w:afterAutospacing="0" w:line="360" w:lineRule="auto"/>
        <w:jc w:val="both"/>
        <w:rPr>
          <w:rFonts w:ascii="Arial" w:hAnsi="Arial" w:cs="Arial"/>
          <w:sz w:val="20"/>
          <w:szCs w:val="20"/>
        </w:rPr>
      </w:pPr>
      <w:r w:rsidRPr="00E315CA">
        <w:rPr>
          <w:rFonts w:ascii="Arial" w:hAnsi="Arial" w:cs="Arial"/>
          <w:sz w:val="20"/>
          <w:szCs w:val="20"/>
        </w:rPr>
        <w:t>Figura 2: Artículo del d</w:t>
      </w:r>
      <w:r w:rsidR="006B4394" w:rsidRPr="00E315CA">
        <w:rPr>
          <w:rFonts w:ascii="Arial" w:hAnsi="Arial" w:cs="Arial"/>
          <w:sz w:val="20"/>
          <w:szCs w:val="20"/>
        </w:rPr>
        <w:t>iario Los Andes, 25 de setiembre de 1976: 1.</w:t>
      </w:r>
    </w:p>
    <w:p w:rsidR="0024637D" w:rsidRDefault="0024637D" w:rsidP="00B01943">
      <w:pPr>
        <w:pStyle w:val="NormalWeb"/>
        <w:spacing w:before="0" w:beforeAutospacing="0" w:line="360" w:lineRule="auto"/>
        <w:jc w:val="both"/>
        <w:rPr>
          <w:rFonts w:ascii="Arial" w:hAnsi="Arial" w:cs="Arial"/>
          <w:sz w:val="20"/>
          <w:szCs w:val="20"/>
        </w:rPr>
      </w:pPr>
    </w:p>
    <w:p w:rsidR="00900B07" w:rsidRPr="00E315CA" w:rsidRDefault="00DD345C" w:rsidP="00B01943">
      <w:pPr>
        <w:pStyle w:val="NormalWeb"/>
        <w:spacing w:before="0" w:beforeAutospacing="0" w:line="360" w:lineRule="auto"/>
        <w:jc w:val="both"/>
        <w:rPr>
          <w:rFonts w:ascii="Arial" w:hAnsi="Arial" w:cs="Arial"/>
          <w:sz w:val="20"/>
          <w:szCs w:val="20"/>
        </w:rPr>
      </w:pPr>
      <w:r w:rsidRPr="00E315CA">
        <w:rPr>
          <w:rFonts w:ascii="Arial" w:hAnsi="Arial" w:cs="Arial"/>
          <w:sz w:val="20"/>
          <w:szCs w:val="20"/>
        </w:rPr>
        <w:t>L</w:t>
      </w:r>
      <w:r w:rsidR="00AC7FDA" w:rsidRPr="00E315CA">
        <w:rPr>
          <w:rFonts w:ascii="Arial" w:hAnsi="Arial" w:cs="Arial"/>
          <w:sz w:val="20"/>
          <w:szCs w:val="20"/>
        </w:rPr>
        <w:t>a</w:t>
      </w:r>
      <w:r w:rsidR="003637BB" w:rsidRPr="00E315CA">
        <w:rPr>
          <w:rFonts w:ascii="Arial" w:hAnsi="Arial" w:cs="Arial"/>
          <w:sz w:val="20"/>
          <w:szCs w:val="20"/>
        </w:rPr>
        <w:t xml:space="preserve"> necesidad de un trabajo de inteligencia para identificar a “los/as enemigos</w:t>
      </w:r>
      <w:r w:rsidR="00810DF5" w:rsidRPr="00E315CA">
        <w:rPr>
          <w:rFonts w:ascii="Arial" w:hAnsi="Arial" w:cs="Arial"/>
          <w:sz w:val="20"/>
          <w:szCs w:val="20"/>
        </w:rPr>
        <w:t>/as</w:t>
      </w:r>
      <w:r w:rsidR="003637BB" w:rsidRPr="00E315CA">
        <w:rPr>
          <w:rFonts w:ascii="Arial" w:hAnsi="Arial" w:cs="Arial"/>
          <w:sz w:val="20"/>
          <w:szCs w:val="20"/>
        </w:rPr>
        <w:t xml:space="preserve">”, </w:t>
      </w:r>
      <w:r w:rsidR="00C63D05" w:rsidRPr="00E315CA">
        <w:rPr>
          <w:rFonts w:ascii="Arial" w:hAnsi="Arial" w:cs="Arial"/>
          <w:sz w:val="20"/>
          <w:szCs w:val="20"/>
        </w:rPr>
        <w:t xml:space="preserve">por ejemplo, </w:t>
      </w:r>
      <w:r w:rsidR="003637BB" w:rsidRPr="00E315CA">
        <w:rPr>
          <w:rFonts w:ascii="Arial" w:hAnsi="Arial" w:cs="Arial"/>
          <w:sz w:val="20"/>
          <w:szCs w:val="20"/>
        </w:rPr>
        <w:t xml:space="preserve">suele estar implícita en todas las </w:t>
      </w:r>
      <w:r w:rsidR="00601E0F" w:rsidRPr="00E315CA">
        <w:rPr>
          <w:rFonts w:ascii="Arial" w:hAnsi="Arial" w:cs="Arial"/>
          <w:sz w:val="20"/>
          <w:szCs w:val="20"/>
        </w:rPr>
        <w:t xml:space="preserve">crónicas, pero en ocasiones </w:t>
      </w:r>
      <w:r w:rsidR="000A38E9" w:rsidRPr="00E315CA">
        <w:rPr>
          <w:rFonts w:ascii="Arial" w:hAnsi="Arial" w:cs="Arial"/>
          <w:sz w:val="20"/>
          <w:szCs w:val="20"/>
        </w:rPr>
        <w:t>aparece explicita</w:t>
      </w:r>
      <w:r w:rsidR="00DA08E1" w:rsidRPr="00E315CA">
        <w:rPr>
          <w:rFonts w:ascii="Arial" w:hAnsi="Arial" w:cs="Arial"/>
          <w:sz w:val="20"/>
          <w:szCs w:val="20"/>
        </w:rPr>
        <w:t xml:space="preserve">. En </w:t>
      </w:r>
      <w:r w:rsidR="00AC7FDA" w:rsidRPr="00E315CA">
        <w:rPr>
          <w:rFonts w:ascii="Arial" w:hAnsi="Arial" w:cs="Arial"/>
          <w:sz w:val="20"/>
          <w:szCs w:val="20"/>
        </w:rPr>
        <w:t xml:space="preserve">otro fragmento del artículo citado anteriormente </w:t>
      </w:r>
      <w:r w:rsidR="00DA08E1" w:rsidRPr="00E315CA">
        <w:rPr>
          <w:rFonts w:ascii="Arial" w:hAnsi="Arial" w:cs="Arial"/>
          <w:sz w:val="20"/>
          <w:szCs w:val="20"/>
        </w:rPr>
        <w:t xml:space="preserve">sobre la </w:t>
      </w:r>
      <w:r w:rsidR="00AC7FDA" w:rsidRPr="00E315CA">
        <w:rPr>
          <w:rFonts w:ascii="Arial" w:hAnsi="Arial" w:cs="Arial"/>
          <w:sz w:val="20"/>
          <w:szCs w:val="20"/>
        </w:rPr>
        <w:t>FAE</w:t>
      </w:r>
      <w:r w:rsidR="00DA08E1" w:rsidRPr="00E315CA">
        <w:rPr>
          <w:rFonts w:ascii="Arial" w:hAnsi="Arial" w:cs="Arial"/>
          <w:sz w:val="20"/>
          <w:szCs w:val="20"/>
        </w:rPr>
        <w:t>, el Ministerio: “</w:t>
      </w:r>
      <w:r w:rsidR="00601E0F" w:rsidRPr="00E315CA">
        <w:rPr>
          <w:rFonts w:ascii="Arial" w:hAnsi="Arial" w:cs="Arial"/>
          <w:sz w:val="20"/>
          <w:szCs w:val="20"/>
        </w:rPr>
        <w:t>resolvió suspender el otorgamiento de certificados habilitantes a los egresado</w:t>
      </w:r>
      <w:r w:rsidR="00BC355A" w:rsidRPr="00E315CA">
        <w:rPr>
          <w:rFonts w:ascii="Arial" w:hAnsi="Arial" w:cs="Arial"/>
          <w:sz w:val="20"/>
          <w:szCs w:val="20"/>
        </w:rPr>
        <w:t>s</w:t>
      </w:r>
      <w:r w:rsidR="00601E0F" w:rsidRPr="00E315CA">
        <w:rPr>
          <w:rFonts w:ascii="Arial" w:hAnsi="Arial" w:cs="Arial"/>
          <w:sz w:val="20"/>
          <w:szCs w:val="20"/>
        </w:rPr>
        <w:t xml:space="preserve"> de la Facultad del periodo 1973/76. </w:t>
      </w:r>
      <w:r w:rsidR="00601E0F" w:rsidRPr="00E315CA">
        <w:rPr>
          <w:rFonts w:ascii="Arial" w:hAnsi="Arial" w:cs="Arial"/>
          <w:sz w:val="20"/>
          <w:szCs w:val="20"/>
        </w:rPr>
        <w:lastRenderedPageBreak/>
        <w:t>Es un principio básico de responsabilidad para la sociedad que obliga al análisis de los legajos de todos y cada uno de los egresados</w:t>
      </w:r>
      <w:r w:rsidR="006D1A05" w:rsidRPr="00E315CA">
        <w:rPr>
          <w:rFonts w:ascii="Arial" w:hAnsi="Arial" w:cs="Arial"/>
          <w:sz w:val="20"/>
          <w:szCs w:val="20"/>
        </w:rPr>
        <w:t>”</w:t>
      </w:r>
      <w:r w:rsidR="00601E0F" w:rsidRPr="00E315CA">
        <w:rPr>
          <w:rFonts w:ascii="Arial" w:hAnsi="Arial" w:cs="Arial"/>
          <w:sz w:val="20"/>
          <w:szCs w:val="20"/>
        </w:rPr>
        <w:t xml:space="preserve"> (Los Andes, 3 de agosto de 1976</w:t>
      </w:r>
      <w:r w:rsidR="007751AE" w:rsidRPr="00E315CA">
        <w:rPr>
          <w:rFonts w:ascii="Arial" w:hAnsi="Arial" w:cs="Arial"/>
          <w:sz w:val="20"/>
          <w:szCs w:val="20"/>
        </w:rPr>
        <w:t>:</w:t>
      </w:r>
      <w:r w:rsidR="00601E0F" w:rsidRPr="00E315CA">
        <w:rPr>
          <w:rFonts w:ascii="Arial" w:hAnsi="Arial" w:cs="Arial"/>
          <w:sz w:val="20"/>
          <w:szCs w:val="20"/>
        </w:rPr>
        <w:t xml:space="preserve"> 6).  </w:t>
      </w:r>
    </w:p>
    <w:p w:rsidR="00AD6497" w:rsidRPr="00E315CA" w:rsidRDefault="00AD6497" w:rsidP="00B01943">
      <w:pPr>
        <w:spacing w:line="360" w:lineRule="auto"/>
        <w:jc w:val="both"/>
        <w:rPr>
          <w:rFonts w:ascii="Arial" w:hAnsi="Arial" w:cs="Arial"/>
          <w:sz w:val="20"/>
          <w:szCs w:val="20"/>
        </w:rPr>
      </w:pPr>
      <w:r w:rsidRPr="00E315CA">
        <w:rPr>
          <w:rFonts w:ascii="Arial" w:hAnsi="Arial" w:cs="Arial"/>
          <w:sz w:val="20"/>
          <w:szCs w:val="20"/>
        </w:rPr>
        <w:t xml:space="preserve">Como se </w:t>
      </w:r>
      <w:r w:rsidR="00D04438" w:rsidRPr="00E315CA">
        <w:rPr>
          <w:rFonts w:ascii="Arial" w:hAnsi="Arial" w:cs="Arial"/>
          <w:sz w:val="20"/>
          <w:szCs w:val="20"/>
        </w:rPr>
        <w:t>ha dicho</w:t>
      </w:r>
      <w:r w:rsidRPr="00E315CA">
        <w:rPr>
          <w:rFonts w:ascii="Arial" w:hAnsi="Arial" w:cs="Arial"/>
          <w:sz w:val="20"/>
          <w:szCs w:val="20"/>
        </w:rPr>
        <w:t>,</w:t>
      </w:r>
      <w:r w:rsidR="00257CBC" w:rsidRPr="00E315CA">
        <w:rPr>
          <w:rFonts w:ascii="Arial" w:hAnsi="Arial" w:cs="Arial"/>
          <w:sz w:val="20"/>
          <w:szCs w:val="20"/>
        </w:rPr>
        <w:t xml:space="preserve"> para los militares y la prensa</w:t>
      </w:r>
      <w:r w:rsidRPr="00E315CA">
        <w:rPr>
          <w:rFonts w:ascii="Arial" w:hAnsi="Arial" w:cs="Arial"/>
          <w:sz w:val="20"/>
          <w:szCs w:val="20"/>
        </w:rPr>
        <w:t xml:space="preserve"> lo “subversivo” debe ser combatido hasta sus últimas consecuencias. Las palabras del Interventor de la </w:t>
      </w:r>
      <w:r w:rsidR="00A666B3" w:rsidRPr="00E315CA">
        <w:rPr>
          <w:rFonts w:ascii="Arial" w:hAnsi="Arial" w:cs="Arial"/>
          <w:sz w:val="20"/>
          <w:szCs w:val="20"/>
        </w:rPr>
        <w:t>UNCuyo</w:t>
      </w:r>
      <w:r w:rsidRPr="00E315CA">
        <w:rPr>
          <w:rFonts w:ascii="Arial" w:hAnsi="Arial" w:cs="Arial"/>
          <w:sz w:val="20"/>
          <w:szCs w:val="20"/>
        </w:rPr>
        <w:t xml:space="preserve"> van en consonancia con esto: </w:t>
      </w:r>
    </w:p>
    <w:p w:rsidR="00AD6497" w:rsidRPr="00E315CA" w:rsidRDefault="00AD6497" w:rsidP="00B01943">
      <w:pPr>
        <w:spacing w:line="360" w:lineRule="auto"/>
        <w:ind w:left="708"/>
        <w:jc w:val="both"/>
        <w:rPr>
          <w:rFonts w:ascii="Arial" w:hAnsi="Arial" w:cs="Arial"/>
          <w:sz w:val="20"/>
          <w:szCs w:val="20"/>
        </w:rPr>
      </w:pPr>
      <w:r w:rsidRPr="00E315CA">
        <w:rPr>
          <w:rFonts w:ascii="Arial" w:hAnsi="Arial" w:cs="Arial"/>
          <w:sz w:val="20"/>
          <w:szCs w:val="20"/>
        </w:rPr>
        <w:t xml:space="preserve">El Comodoro Ruiz agregó que se dictaron normas para sancionar la actividad subversiva, la indisciplina y el proselitismo político. En este sentido dijo que se ha hecho conocer las pautas vigentes para respetar la jerarquía, observar disciplina y decoro dentro del ámbito universitario, y en general se ha exhortado al personal y alumnos a cumplir sus obligaciones </w:t>
      </w:r>
      <w:r w:rsidR="00A666B3" w:rsidRPr="00E315CA">
        <w:rPr>
          <w:rFonts w:ascii="Arial" w:hAnsi="Arial" w:cs="Arial"/>
          <w:sz w:val="20"/>
          <w:szCs w:val="20"/>
        </w:rPr>
        <w:t>específicas</w:t>
      </w:r>
      <w:r w:rsidRPr="00E315CA">
        <w:rPr>
          <w:rFonts w:ascii="Arial" w:hAnsi="Arial" w:cs="Arial"/>
          <w:sz w:val="20"/>
          <w:szCs w:val="20"/>
        </w:rPr>
        <w:t xml:space="preserve"> (Los Andes, 14 de agosto de 1976</w:t>
      </w:r>
      <w:r w:rsidR="007751AE" w:rsidRPr="00E315CA">
        <w:rPr>
          <w:rFonts w:ascii="Arial" w:hAnsi="Arial" w:cs="Arial"/>
          <w:sz w:val="20"/>
          <w:szCs w:val="20"/>
        </w:rPr>
        <w:t>:</w:t>
      </w:r>
      <w:r w:rsidRPr="00E315CA">
        <w:rPr>
          <w:rFonts w:ascii="Arial" w:hAnsi="Arial" w:cs="Arial"/>
          <w:sz w:val="20"/>
          <w:szCs w:val="20"/>
        </w:rPr>
        <w:t xml:space="preserve"> 6)</w:t>
      </w:r>
      <w:r w:rsidR="00257CBC" w:rsidRPr="00E315CA">
        <w:rPr>
          <w:rFonts w:ascii="Arial" w:hAnsi="Arial" w:cs="Arial"/>
          <w:sz w:val="20"/>
          <w:szCs w:val="20"/>
        </w:rPr>
        <w:t>.</w:t>
      </w:r>
    </w:p>
    <w:p w:rsidR="00D04438" w:rsidRPr="00E315CA" w:rsidRDefault="00D04438" w:rsidP="00B01943">
      <w:pPr>
        <w:spacing w:after="100" w:afterAutospacing="1" w:line="360" w:lineRule="auto"/>
        <w:jc w:val="both"/>
        <w:rPr>
          <w:rFonts w:ascii="Arial" w:hAnsi="Arial" w:cs="Arial"/>
          <w:sz w:val="20"/>
          <w:szCs w:val="20"/>
        </w:rPr>
      </w:pPr>
      <w:r w:rsidRPr="00E315CA">
        <w:rPr>
          <w:rFonts w:ascii="Arial" w:hAnsi="Arial" w:cs="Arial"/>
          <w:sz w:val="20"/>
          <w:szCs w:val="20"/>
        </w:rPr>
        <w:t>Partimos de la idea que los medios de comunicación son espacios que otorgan significación a ciertas prácticas sociales, legitiman posiciones, construyen acontecimientos y representaciones de la realidad; y que además los medios dicen a quién admirar y a qui</w:t>
      </w:r>
      <w:r w:rsidR="00C63D05" w:rsidRPr="00E315CA">
        <w:rPr>
          <w:rFonts w:ascii="Arial" w:hAnsi="Arial" w:cs="Arial"/>
          <w:sz w:val="20"/>
          <w:szCs w:val="20"/>
        </w:rPr>
        <w:t>é</w:t>
      </w:r>
      <w:r w:rsidRPr="00E315CA">
        <w:rPr>
          <w:rFonts w:ascii="Arial" w:hAnsi="Arial" w:cs="Arial"/>
          <w:sz w:val="20"/>
          <w:szCs w:val="20"/>
        </w:rPr>
        <w:t>n tener miedo (Orozco Gómez, 1998). En relación con ello</w:t>
      </w:r>
      <w:r w:rsidR="00AE0821" w:rsidRPr="00E315CA">
        <w:rPr>
          <w:rFonts w:ascii="Arial" w:hAnsi="Arial" w:cs="Arial"/>
          <w:sz w:val="20"/>
          <w:szCs w:val="20"/>
        </w:rPr>
        <w:t>, y como ya hemos dicho,</w:t>
      </w:r>
      <w:r w:rsidRPr="00E315CA">
        <w:rPr>
          <w:rFonts w:ascii="Arial" w:hAnsi="Arial" w:cs="Arial"/>
          <w:sz w:val="20"/>
          <w:szCs w:val="20"/>
        </w:rPr>
        <w:t xml:space="preserve"> vemos cómo se busca construir por una lado a los/as estudiantes y por otro a los militares. Hay un fuerte trabajo por catalogar a la “subversión marxista” como “el enemigo común del pueblo”. Entre tanto, los militares buscan establecer el orden, los valores cristianos</w:t>
      </w:r>
      <w:r w:rsidR="00A85015" w:rsidRPr="00E315CA">
        <w:rPr>
          <w:rFonts w:ascii="Arial" w:hAnsi="Arial" w:cs="Arial"/>
          <w:sz w:val="20"/>
          <w:szCs w:val="20"/>
        </w:rPr>
        <w:t xml:space="preserve"> y</w:t>
      </w:r>
      <w:r w:rsidR="00810DF5" w:rsidRPr="00E315CA">
        <w:rPr>
          <w:rFonts w:ascii="Arial" w:hAnsi="Arial" w:cs="Arial"/>
          <w:sz w:val="20"/>
          <w:szCs w:val="20"/>
        </w:rPr>
        <w:t xml:space="preserve"> occidentales</w:t>
      </w:r>
      <w:r w:rsidRPr="00E315CA">
        <w:rPr>
          <w:rFonts w:ascii="Arial" w:hAnsi="Arial" w:cs="Arial"/>
          <w:sz w:val="20"/>
          <w:szCs w:val="20"/>
        </w:rPr>
        <w:t>. La “subversión” es caracterizada como disociadora, revoltosa, al servicio del socialismo internacional (y no del pueblo argentino), aliados de la “peligrosa” clase obrera, agitadores, etc. Algunos ejemplos de esto:</w:t>
      </w:r>
    </w:p>
    <w:p w:rsidR="00D04438" w:rsidRPr="00E315CA" w:rsidRDefault="002C4629" w:rsidP="00B01943">
      <w:pPr>
        <w:spacing w:line="360" w:lineRule="auto"/>
        <w:ind w:left="708"/>
        <w:jc w:val="both"/>
        <w:rPr>
          <w:rFonts w:ascii="Arial" w:hAnsi="Arial" w:cs="Arial"/>
          <w:sz w:val="20"/>
          <w:szCs w:val="20"/>
        </w:rPr>
      </w:pPr>
      <w:r w:rsidRPr="00E315CA">
        <w:rPr>
          <w:rFonts w:ascii="Arial" w:hAnsi="Arial" w:cs="Arial"/>
          <w:sz w:val="20"/>
          <w:szCs w:val="20"/>
        </w:rPr>
        <w:t>L</w:t>
      </w:r>
      <w:r w:rsidR="00D04438" w:rsidRPr="00E315CA">
        <w:rPr>
          <w:rFonts w:ascii="Arial" w:hAnsi="Arial" w:cs="Arial"/>
          <w:sz w:val="20"/>
          <w:szCs w:val="20"/>
        </w:rPr>
        <w:t>os objetivos del sistema [de áreas] eran: Revolución universitaria que se traslada luego a toda sociedad; proveer a las fuerzas de izquierda un programa tangible para la acción inmediata en pro de una revolución universitaria y transformación universitaria de la sociedad toda; echar bases para un “hombre nuevo”, condicionado a la teoría marxista. (…)</w:t>
      </w:r>
      <w:r w:rsidR="005C36BF" w:rsidRPr="00E315CA">
        <w:rPr>
          <w:rFonts w:ascii="Arial" w:hAnsi="Arial" w:cs="Arial"/>
          <w:sz w:val="20"/>
          <w:szCs w:val="20"/>
        </w:rPr>
        <w:t xml:space="preserve"> </w:t>
      </w:r>
      <w:r w:rsidR="00D04438" w:rsidRPr="00E315CA">
        <w:rPr>
          <w:rFonts w:ascii="Arial" w:hAnsi="Arial" w:cs="Arial"/>
          <w:sz w:val="20"/>
          <w:szCs w:val="20"/>
        </w:rPr>
        <w:t>Así, agregó, se cumplía con una de las premisas utilizadas por el comunismo como medio para llegar al poder (Los Andes, 8 de setiembre de 1976</w:t>
      </w:r>
      <w:r w:rsidR="007751AE" w:rsidRPr="00E315CA">
        <w:rPr>
          <w:rFonts w:ascii="Arial" w:hAnsi="Arial" w:cs="Arial"/>
          <w:sz w:val="20"/>
          <w:szCs w:val="20"/>
        </w:rPr>
        <w:t>:</w:t>
      </w:r>
      <w:r w:rsidR="00D04438" w:rsidRPr="00E315CA">
        <w:rPr>
          <w:rFonts w:ascii="Arial" w:hAnsi="Arial" w:cs="Arial"/>
          <w:sz w:val="20"/>
          <w:szCs w:val="20"/>
        </w:rPr>
        <w:t xml:space="preserve"> 5).</w:t>
      </w:r>
    </w:p>
    <w:p w:rsidR="00D04438" w:rsidRPr="00E315CA" w:rsidRDefault="00D04438" w:rsidP="0007306B">
      <w:pPr>
        <w:spacing w:line="360" w:lineRule="auto"/>
        <w:ind w:left="708"/>
        <w:jc w:val="both"/>
        <w:rPr>
          <w:rFonts w:ascii="Arial" w:hAnsi="Arial" w:cs="Arial"/>
          <w:sz w:val="20"/>
          <w:szCs w:val="20"/>
        </w:rPr>
      </w:pPr>
      <w:r w:rsidRPr="00E315CA">
        <w:rPr>
          <w:rFonts w:ascii="Arial" w:hAnsi="Arial" w:cs="Arial"/>
          <w:sz w:val="20"/>
          <w:szCs w:val="20"/>
        </w:rPr>
        <w:t xml:space="preserve">Situación ideológica detectada: la reforma educativa en Servicio Social respondía a un plan de </w:t>
      </w:r>
      <w:proofErr w:type="spellStart"/>
      <w:r w:rsidRPr="00E315CA">
        <w:rPr>
          <w:rFonts w:ascii="Arial" w:hAnsi="Arial" w:cs="Arial"/>
          <w:sz w:val="20"/>
          <w:szCs w:val="20"/>
        </w:rPr>
        <w:t>copamiento</w:t>
      </w:r>
      <w:proofErr w:type="spellEnd"/>
      <w:r w:rsidRPr="00E315CA">
        <w:rPr>
          <w:rFonts w:ascii="Arial" w:hAnsi="Arial" w:cs="Arial"/>
          <w:sz w:val="20"/>
          <w:szCs w:val="20"/>
        </w:rPr>
        <w:t xml:space="preserve"> de la profesión Asistente Social, vaciamiento de su rol y transformación de la Escuela en centros de adoctrinamientos marxista. (…)</w:t>
      </w:r>
      <w:r w:rsidR="007D6947" w:rsidRPr="00E315CA">
        <w:rPr>
          <w:rFonts w:ascii="Arial" w:hAnsi="Arial" w:cs="Arial"/>
          <w:sz w:val="20"/>
          <w:szCs w:val="20"/>
        </w:rPr>
        <w:t xml:space="preserve"> </w:t>
      </w:r>
      <w:r w:rsidRPr="00E315CA">
        <w:rPr>
          <w:rFonts w:ascii="Arial" w:hAnsi="Arial" w:cs="Arial"/>
          <w:sz w:val="20"/>
          <w:szCs w:val="20"/>
        </w:rPr>
        <w:t>Con un grupo de profesores y con el apoyo de una parte  de docentes y alumnos de la Escuela, se implementó a partir del seminario de julio de 1973, la practica revolucionaria simbólica a puertas cerradas, con intenso adiestramiento median</w:t>
      </w:r>
      <w:r w:rsidR="001B587C" w:rsidRPr="00E315CA">
        <w:rPr>
          <w:rFonts w:ascii="Arial" w:hAnsi="Arial" w:cs="Arial"/>
          <w:sz w:val="20"/>
          <w:szCs w:val="20"/>
        </w:rPr>
        <w:t xml:space="preserve">te técnica de dinámica grupal. </w:t>
      </w:r>
      <w:r w:rsidRPr="00E315CA">
        <w:rPr>
          <w:rFonts w:ascii="Arial" w:hAnsi="Arial" w:cs="Arial"/>
          <w:sz w:val="20"/>
          <w:szCs w:val="20"/>
        </w:rPr>
        <w:t>Así la Escuela Superior de Servicio Social fue un centro de formación de activistas políticos-sociales, en el que se inculcaba permanentemente traición a nuestro ser nacional, traición a Argentina y los valores cristianos que nos dan fisonomía como país (Los Andes, 5 de agosto de</w:t>
      </w:r>
      <w:r w:rsidR="007D6947" w:rsidRPr="00E315CA">
        <w:rPr>
          <w:rFonts w:ascii="Arial" w:hAnsi="Arial" w:cs="Arial"/>
          <w:sz w:val="20"/>
          <w:szCs w:val="20"/>
        </w:rPr>
        <w:t xml:space="preserve"> 1976</w:t>
      </w:r>
      <w:r w:rsidR="008534F7" w:rsidRPr="00E315CA">
        <w:rPr>
          <w:rFonts w:ascii="Arial" w:hAnsi="Arial" w:cs="Arial"/>
          <w:sz w:val="20"/>
          <w:szCs w:val="20"/>
        </w:rPr>
        <w:t>:</w:t>
      </w:r>
      <w:r w:rsidRPr="00E315CA">
        <w:rPr>
          <w:rFonts w:ascii="Arial" w:hAnsi="Arial" w:cs="Arial"/>
          <w:sz w:val="20"/>
          <w:szCs w:val="20"/>
        </w:rPr>
        <w:t xml:space="preserve"> 4).</w:t>
      </w:r>
    </w:p>
    <w:p w:rsidR="00E678BF" w:rsidRPr="00E315CA" w:rsidRDefault="0007306B" w:rsidP="0007306B">
      <w:pPr>
        <w:spacing w:after="0" w:line="360" w:lineRule="auto"/>
        <w:jc w:val="both"/>
        <w:rPr>
          <w:rFonts w:ascii="Arial" w:hAnsi="Arial" w:cs="Arial"/>
          <w:sz w:val="20"/>
          <w:szCs w:val="20"/>
        </w:rPr>
      </w:pPr>
      <w:r w:rsidRPr="00E315CA">
        <w:rPr>
          <w:rFonts w:ascii="Arial" w:hAnsi="Arial" w:cs="Arial"/>
          <w:noProof/>
          <w:sz w:val="20"/>
          <w:szCs w:val="20"/>
          <w:lang w:eastAsia="es-AR"/>
        </w:rPr>
        <w:lastRenderedPageBreak/>
        <w:drawing>
          <wp:inline distT="0" distB="0" distL="0" distR="0" wp14:anchorId="328E8BAE" wp14:editId="219153ED">
            <wp:extent cx="5132059" cy="421119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14-76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6920" cy="4215182"/>
                    </a:xfrm>
                    <a:prstGeom prst="rect">
                      <a:avLst/>
                    </a:prstGeom>
                  </pic:spPr>
                </pic:pic>
              </a:graphicData>
            </a:graphic>
          </wp:inline>
        </w:drawing>
      </w:r>
    </w:p>
    <w:p w:rsidR="00E678BF" w:rsidRPr="00E315CA" w:rsidRDefault="0007306B" w:rsidP="0007306B">
      <w:pPr>
        <w:spacing w:after="0" w:line="360" w:lineRule="auto"/>
        <w:jc w:val="both"/>
        <w:rPr>
          <w:rFonts w:ascii="Arial" w:hAnsi="Arial" w:cs="Arial"/>
          <w:sz w:val="20"/>
          <w:szCs w:val="20"/>
        </w:rPr>
      </w:pPr>
      <w:r w:rsidRPr="00E315CA">
        <w:rPr>
          <w:rFonts w:ascii="Arial" w:hAnsi="Arial" w:cs="Arial"/>
          <w:sz w:val="20"/>
          <w:szCs w:val="20"/>
        </w:rPr>
        <w:t>Figura 3: Artículo del d</w:t>
      </w:r>
      <w:r w:rsidR="00E678BF" w:rsidRPr="00E315CA">
        <w:rPr>
          <w:rFonts w:ascii="Arial" w:hAnsi="Arial" w:cs="Arial"/>
          <w:sz w:val="20"/>
          <w:szCs w:val="20"/>
        </w:rPr>
        <w:t>iario Los Andes, 14 de agosto de 1976: 6</w:t>
      </w:r>
      <w:r w:rsidRPr="00E315CA">
        <w:rPr>
          <w:rFonts w:ascii="Arial" w:hAnsi="Arial" w:cs="Arial"/>
          <w:sz w:val="20"/>
          <w:szCs w:val="20"/>
        </w:rPr>
        <w:t>.</w:t>
      </w:r>
    </w:p>
    <w:p w:rsidR="0007306B" w:rsidRPr="00E315CA" w:rsidRDefault="0007306B" w:rsidP="0007306B">
      <w:pPr>
        <w:spacing w:after="0" w:line="360" w:lineRule="auto"/>
        <w:jc w:val="both"/>
        <w:rPr>
          <w:rFonts w:ascii="Arial" w:hAnsi="Arial" w:cs="Arial"/>
          <w:sz w:val="20"/>
          <w:szCs w:val="20"/>
        </w:rPr>
      </w:pPr>
    </w:p>
    <w:p w:rsidR="00900B07" w:rsidRPr="00E315CA" w:rsidRDefault="00900B07" w:rsidP="00B01943">
      <w:pPr>
        <w:pStyle w:val="NormalWeb"/>
        <w:spacing w:before="0" w:beforeAutospacing="0" w:line="360" w:lineRule="auto"/>
        <w:jc w:val="both"/>
        <w:rPr>
          <w:rFonts w:ascii="Arial" w:hAnsi="Arial" w:cs="Arial"/>
          <w:sz w:val="20"/>
          <w:szCs w:val="20"/>
        </w:rPr>
      </w:pPr>
      <w:r w:rsidRPr="00E315CA">
        <w:rPr>
          <w:rFonts w:ascii="Arial" w:hAnsi="Arial" w:cs="Arial"/>
          <w:sz w:val="20"/>
          <w:szCs w:val="20"/>
        </w:rPr>
        <w:t>Por otro lado, la identidad mediática que se construye sobre de las fuerzas de seguridad es radicalmente distinta a la de los/as jóvenes-estudiantes. Son ell</w:t>
      </w:r>
      <w:r w:rsidR="007A0D3A" w:rsidRPr="00E315CA">
        <w:rPr>
          <w:rFonts w:ascii="Arial" w:hAnsi="Arial" w:cs="Arial"/>
          <w:sz w:val="20"/>
          <w:szCs w:val="20"/>
        </w:rPr>
        <w:t>o</w:t>
      </w:r>
      <w:r w:rsidRPr="00E315CA">
        <w:rPr>
          <w:rFonts w:ascii="Arial" w:hAnsi="Arial" w:cs="Arial"/>
          <w:sz w:val="20"/>
          <w:szCs w:val="20"/>
        </w:rPr>
        <w:t>s l</w:t>
      </w:r>
      <w:r w:rsidR="007A0D3A" w:rsidRPr="00E315CA">
        <w:rPr>
          <w:rFonts w:ascii="Arial" w:hAnsi="Arial" w:cs="Arial"/>
          <w:sz w:val="20"/>
          <w:szCs w:val="20"/>
        </w:rPr>
        <w:t>o</w:t>
      </w:r>
      <w:r w:rsidRPr="00E315CA">
        <w:rPr>
          <w:rFonts w:ascii="Arial" w:hAnsi="Arial" w:cs="Arial"/>
          <w:sz w:val="20"/>
          <w:szCs w:val="20"/>
        </w:rPr>
        <w:t>s que tienen el poder moral y material para “luchar con</w:t>
      </w:r>
      <w:r w:rsidR="007A0D3A" w:rsidRPr="00E315CA">
        <w:rPr>
          <w:rFonts w:ascii="Arial" w:hAnsi="Arial" w:cs="Arial"/>
          <w:sz w:val="20"/>
          <w:szCs w:val="20"/>
        </w:rPr>
        <w:t>tra</w:t>
      </w:r>
      <w:r w:rsidRPr="00E315CA">
        <w:rPr>
          <w:rFonts w:ascii="Arial" w:hAnsi="Arial" w:cs="Arial"/>
          <w:sz w:val="20"/>
          <w:szCs w:val="20"/>
        </w:rPr>
        <w:t xml:space="preserve"> la subversión”. Su identidad, y su accionar represivo, no son cuestionados por el medio gráfico. Sampedro </w:t>
      </w:r>
      <w:r w:rsidR="00C13F89" w:rsidRPr="00E315CA">
        <w:rPr>
          <w:rFonts w:ascii="Arial" w:hAnsi="Arial" w:cs="Arial"/>
          <w:sz w:val="20"/>
          <w:szCs w:val="20"/>
        </w:rPr>
        <w:t xml:space="preserve">(2004) </w:t>
      </w:r>
      <w:r w:rsidR="001B587C" w:rsidRPr="00E315CA">
        <w:rPr>
          <w:rFonts w:ascii="Arial" w:hAnsi="Arial" w:cs="Arial"/>
          <w:sz w:val="20"/>
          <w:szCs w:val="20"/>
        </w:rPr>
        <w:t xml:space="preserve">sostiene: </w:t>
      </w:r>
      <w:r w:rsidRPr="00E315CA">
        <w:rPr>
          <w:rFonts w:ascii="Arial" w:hAnsi="Arial" w:cs="Arial"/>
          <w:sz w:val="20"/>
          <w:szCs w:val="20"/>
        </w:rPr>
        <w:t>“ciertos grupos sociales no sólo gozan de favores mediáticos, sino que la imagen que proyectan los medios les blinda de cualquier identificación que ponga en duda su status”</w:t>
      </w:r>
      <w:r w:rsidR="007A0D3A" w:rsidRPr="00E315CA">
        <w:rPr>
          <w:rFonts w:ascii="Arial" w:hAnsi="Arial" w:cs="Arial"/>
          <w:sz w:val="20"/>
          <w:szCs w:val="20"/>
        </w:rPr>
        <w:t xml:space="preserve"> (</w:t>
      </w:r>
      <w:r w:rsidR="00C13F89" w:rsidRPr="00E315CA">
        <w:rPr>
          <w:rFonts w:ascii="Arial" w:hAnsi="Arial" w:cs="Arial"/>
          <w:sz w:val="20"/>
          <w:szCs w:val="20"/>
        </w:rPr>
        <w:t>p.</w:t>
      </w:r>
      <w:r w:rsidR="007A0D3A" w:rsidRPr="00E315CA">
        <w:rPr>
          <w:rFonts w:ascii="Arial" w:hAnsi="Arial" w:cs="Arial"/>
          <w:sz w:val="20"/>
          <w:szCs w:val="20"/>
        </w:rPr>
        <w:t xml:space="preserve"> 137)</w:t>
      </w:r>
      <w:r w:rsidRPr="00E315CA">
        <w:rPr>
          <w:rFonts w:ascii="Arial" w:hAnsi="Arial" w:cs="Arial"/>
          <w:sz w:val="20"/>
          <w:szCs w:val="20"/>
        </w:rPr>
        <w:t xml:space="preserve">. </w:t>
      </w:r>
      <w:r w:rsidRPr="00E315CA">
        <w:rPr>
          <w:rFonts w:ascii="Arial" w:eastAsiaTheme="minorHAnsi" w:hAnsi="Arial" w:cs="Arial"/>
          <w:sz w:val="20"/>
          <w:szCs w:val="20"/>
          <w:lang w:val="es-AR" w:eastAsia="en-US"/>
        </w:rPr>
        <w:t xml:space="preserve">Tal es el caso del rol que jugó el diario </w:t>
      </w:r>
      <w:r w:rsidR="00A666B3" w:rsidRPr="00E315CA">
        <w:rPr>
          <w:rFonts w:ascii="Arial" w:eastAsiaTheme="minorHAnsi" w:hAnsi="Arial" w:cs="Arial"/>
          <w:sz w:val="20"/>
          <w:szCs w:val="20"/>
          <w:lang w:val="es-AR" w:eastAsia="en-US"/>
        </w:rPr>
        <w:t>Los Andes con esta construcción</w:t>
      </w:r>
      <w:r w:rsidR="00132606" w:rsidRPr="00E315CA">
        <w:rPr>
          <w:rFonts w:ascii="Arial" w:eastAsiaTheme="minorHAnsi" w:hAnsi="Arial" w:cs="Arial"/>
          <w:sz w:val="20"/>
          <w:szCs w:val="20"/>
          <w:lang w:val="es-AR" w:eastAsia="en-US"/>
        </w:rPr>
        <w:t>, vemos esto en la cita de las palabras del Rector Interventor Comodoro Ruiz</w:t>
      </w:r>
      <w:r w:rsidR="00DF72D2" w:rsidRPr="00E315CA">
        <w:rPr>
          <w:rFonts w:ascii="Arial" w:eastAsiaTheme="minorHAnsi" w:hAnsi="Arial" w:cs="Arial"/>
          <w:sz w:val="20"/>
          <w:szCs w:val="20"/>
          <w:lang w:val="es-AR" w:eastAsia="en-US"/>
        </w:rPr>
        <w:t xml:space="preserve">. Se observa, nuevamente, </w:t>
      </w:r>
      <w:r w:rsidR="007A0D3A" w:rsidRPr="00E315CA">
        <w:rPr>
          <w:rFonts w:ascii="Arial" w:eastAsiaTheme="minorHAnsi" w:hAnsi="Arial" w:cs="Arial"/>
          <w:sz w:val="20"/>
          <w:szCs w:val="20"/>
          <w:lang w:val="es-AR" w:eastAsia="en-US"/>
        </w:rPr>
        <w:t xml:space="preserve">la idea de que </w:t>
      </w:r>
      <w:r w:rsidR="00DF72D2" w:rsidRPr="00E315CA">
        <w:rPr>
          <w:rFonts w:ascii="Arial" w:eastAsiaTheme="minorHAnsi" w:hAnsi="Arial" w:cs="Arial"/>
          <w:sz w:val="20"/>
          <w:szCs w:val="20"/>
          <w:lang w:val="es-AR" w:eastAsia="en-US"/>
        </w:rPr>
        <w:t xml:space="preserve">son los militares “los encargados de ordenar el país”, de “sacarlo del caos”. El diario mendocino resalta la “gran tarea” de los militares locales, al haberse convertido en los primeros </w:t>
      </w:r>
      <w:r w:rsidR="007A0D3A" w:rsidRPr="00E315CA">
        <w:rPr>
          <w:rFonts w:ascii="Arial" w:eastAsiaTheme="minorHAnsi" w:hAnsi="Arial" w:cs="Arial"/>
          <w:sz w:val="20"/>
          <w:szCs w:val="20"/>
          <w:lang w:val="es-AR" w:eastAsia="en-US"/>
        </w:rPr>
        <w:t xml:space="preserve">del país </w:t>
      </w:r>
      <w:r w:rsidR="00DF72D2" w:rsidRPr="00E315CA">
        <w:rPr>
          <w:rFonts w:ascii="Arial" w:eastAsiaTheme="minorHAnsi" w:hAnsi="Arial" w:cs="Arial"/>
          <w:sz w:val="20"/>
          <w:szCs w:val="20"/>
          <w:lang w:val="es-AR" w:eastAsia="en-US"/>
        </w:rPr>
        <w:t xml:space="preserve">en </w:t>
      </w:r>
      <w:r w:rsidR="004C5888" w:rsidRPr="00E315CA">
        <w:rPr>
          <w:rFonts w:ascii="Arial" w:eastAsiaTheme="minorHAnsi" w:hAnsi="Arial" w:cs="Arial"/>
          <w:sz w:val="20"/>
          <w:szCs w:val="20"/>
          <w:lang w:val="es-AR" w:eastAsia="en-US"/>
        </w:rPr>
        <w:t>“regularizar”</w:t>
      </w:r>
      <w:r w:rsidR="00DF72D2" w:rsidRPr="00E315CA">
        <w:rPr>
          <w:rFonts w:ascii="Arial" w:eastAsiaTheme="minorHAnsi" w:hAnsi="Arial" w:cs="Arial"/>
          <w:sz w:val="20"/>
          <w:szCs w:val="20"/>
          <w:lang w:val="es-AR" w:eastAsia="en-US"/>
        </w:rPr>
        <w:t xml:space="preserve"> la situación universitaria</w:t>
      </w:r>
      <w:r w:rsidR="00A666B3" w:rsidRPr="00E315CA">
        <w:rPr>
          <w:rFonts w:ascii="Arial" w:eastAsiaTheme="minorHAnsi" w:hAnsi="Arial" w:cs="Arial"/>
          <w:sz w:val="20"/>
          <w:szCs w:val="20"/>
          <w:lang w:val="es-AR" w:eastAsia="en-US"/>
        </w:rPr>
        <w:t>:</w:t>
      </w:r>
    </w:p>
    <w:p w:rsidR="00250677" w:rsidRPr="00E315CA" w:rsidRDefault="00250677" w:rsidP="00B01943">
      <w:pPr>
        <w:spacing w:line="360" w:lineRule="auto"/>
        <w:ind w:left="708"/>
        <w:jc w:val="both"/>
        <w:rPr>
          <w:rFonts w:ascii="Arial" w:hAnsi="Arial" w:cs="Arial"/>
          <w:sz w:val="20"/>
          <w:szCs w:val="20"/>
        </w:rPr>
      </w:pPr>
      <w:r w:rsidRPr="00E315CA">
        <w:rPr>
          <w:rFonts w:ascii="Arial" w:hAnsi="Arial" w:cs="Arial"/>
          <w:sz w:val="20"/>
          <w:szCs w:val="20"/>
        </w:rPr>
        <w:t xml:space="preserve">El excelente prestigio que había </w:t>
      </w:r>
      <w:r w:rsidR="007A0D3A" w:rsidRPr="00E315CA">
        <w:rPr>
          <w:rFonts w:ascii="Arial" w:hAnsi="Arial" w:cs="Arial"/>
          <w:sz w:val="20"/>
          <w:szCs w:val="20"/>
        </w:rPr>
        <w:t>tenido</w:t>
      </w:r>
      <w:r w:rsidRPr="00E315CA">
        <w:rPr>
          <w:rFonts w:ascii="Arial" w:hAnsi="Arial" w:cs="Arial"/>
          <w:sz w:val="20"/>
          <w:szCs w:val="20"/>
        </w:rPr>
        <w:t xml:space="preserve"> la Universidad Nacional de Cuyo, había sufrido un profundo deterioro del que aceleradamente se recupera”. (…) “una vez asumidas las funciones por el nuevo delegado militar y su equipo, se encargó la tarea de regularizar la actividad de las Facultades en Institutos de la Universidad, objetivo que se alcanzó a los diez días, siendo la primera Universidad Nacional que logro normalizar en dicho aspecto (Los Andes, 14 de agosto de 1976</w:t>
      </w:r>
      <w:r w:rsidR="008534F7" w:rsidRPr="00E315CA">
        <w:rPr>
          <w:rFonts w:ascii="Arial" w:hAnsi="Arial" w:cs="Arial"/>
          <w:sz w:val="20"/>
          <w:szCs w:val="20"/>
        </w:rPr>
        <w:t>:</w:t>
      </w:r>
      <w:r w:rsidRPr="00E315CA">
        <w:rPr>
          <w:rFonts w:ascii="Arial" w:hAnsi="Arial" w:cs="Arial"/>
          <w:sz w:val="20"/>
          <w:szCs w:val="20"/>
        </w:rPr>
        <w:t xml:space="preserve"> 6).  </w:t>
      </w:r>
    </w:p>
    <w:p w:rsidR="002127A1" w:rsidRPr="00E315CA" w:rsidRDefault="002127A1" w:rsidP="00B01943">
      <w:pPr>
        <w:autoSpaceDE w:val="0"/>
        <w:autoSpaceDN w:val="0"/>
        <w:adjustRightInd w:val="0"/>
        <w:spacing w:after="0" w:line="360" w:lineRule="auto"/>
        <w:jc w:val="both"/>
        <w:rPr>
          <w:rFonts w:ascii="Arial" w:hAnsi="Arial" w:cs="Arial"/>
          <w:sz w:val="20"/>
          <w:szCs w:val="20"/>
        </w:rPr>
      </w:pPr>
      <w:r w:rsidRPr="00E315CA">
        <w:rPr>
          <w:rFonts w:ascii="Arial" w:hAnsi="Arial" w:cs="Arial"/>
          <w:sz w:val="20"/>
          <w:szCs w:val="20"/>
        </w:rPr>
        <w:lastRenderedPageBreak/>
        <w:t xml:space="preserve">En el capítulo Represión y prensa gráfica en Córdoba, </w:t>
      </w:r>
      <w:proofErr w:type="spellStart"/>
      <w:r w:rsidRPr="00E315CA">
        <w:rPr>
          <w:rFonts w:ascii="Arial" w:hAnsi="Arial" w:cs="Arial"/>
          <w:sz w:val="20"/>
          <w:szCs w:val="20"/>
        </w:rPr>
        <w:t>Ponza</w:t>
      </w:r>
      <w:proofErr w:type="spellEnd"/>
      <w:r w:rsidRPr="00E315CA">
        <w:rPr>
          <w:rFonts w:ascii="Arial" w:hAnsi="Arial" w:cs="Arial"/>
          <w:sz w:val="20"/>
          <w:szCs w:val="20"/>
        </w:rPr>
        <w:t xml:space="preserve"> y </w:t>
      </w:r>
      <w:proofErr w:type="spellStart"/>
      <w:r w:rsidRPr="00E315CA">
        <w:rPr>
          <w:rFonts w:ascii="Arial" w:hAnsi="Arial" w:cs="Arial"/>
          <w:sz w:val="20"/>
          <w:szCs w:val="20"/>
        </w:rPr>
        <w:t>Soaje</w:t>
      </w:r>
      <w:proofErr w:type="spellEnd"/>
      <w:r w:rsidRPr="00E315CA">
        <w:rPr>
          <w:rFonts w:ascii="Arial" w:hAnsi="Arial" w:cs="Arial"/>
          <w:sz w:val="20"/>
          <w:szCs w:val="20"/>
        </w:rPr>
        <w:t xml:space="preserve"> afirman que la última dictadura militar puso en práctica un plan de comunicación social centralizado que buscaba marcar la agenda informativa de los medios de comunicación para generar una sensación de consenso interno. Los autores afirman que: </w:t>
      </w:r>
    </w:p>
    <w:p w:rsidR="002127A1" w:rsidRPr="00E315CA" w:rsidRDefault="002127A1" w:rsidP="00B01943">
      <w:pPr>
        <w:autoSpaceDE w:val="0"/>
        <w:autoSpaceDN w:val="0"/>
        <w:adjustRightInd w:val="0"/>
        <w:spacing w:after="0" w:line="360" w:lineRule="auto"/>
        <w:jc w:val="both"/>
        <w:rPr>
          <w:rFonts w:ascii="Arial" w:hAnsi="Arial" w:cs="Arial"/>
          <w:sz w:val="20"/>
          <w:szCs w:val="20"/>
        </w:rPr>
      </w:pPr>
    </w:p>
    <w:p w:rsidR="002127A1" w:rsidRPr="00E315CA" w:rsidRDefault="002127A1" w:rsidP="00B01943">
      <w:pPr>
        <w:pStyle w:val="Default"/>
        <w:spacing w:line="360" w:lineRule="auto"/>
        <w:ind w:left="708"/>
        <w:jc w:val="both"/>
        <w:rPr>
          <w:color w:val="auto"/>
          <w:sz w:val="20"/>
          <w:szCs w:val="20"/>
        </w:rPr>
      </w:pPr>
      <w:r w:rsidRPr="00E315CA">
        <w:rPr>
          <w:color w:val="auto"/>
          <w:sz w:val="20"/>
          <w:szCs w:val="20"/>
        </w:rPr>
        <w:t>En consonancia con dicho plan, era imprescindible que la prensa gráfica – sea esta de alcance nacional o regional- colaborara en la recreación ficticia de un clima de normalidad y orden, estableciendo un blindaje mediático que ocultara las violaciones de los derechos humanos que cotidianamente cometían los Grupos de Tareas (</w:t>
      </w:r>
      <w:proofErr w:type="spellStart"/>
      <w:r w:rsidRPr="00E315CA">
        <w:rPr>
          <w:color w:val="auto"/>
          <w:sz w:val="20"/>
          <w:szCs w:val="20"/>
        </w:rPr>
        <w:t>Ponza</w:t>
      </w:r>
      <w:proofErr w:type="spellEnd"/>
      <w:r w:rsidRPr="00E315CA">
        <w:rPr>
          <w:color w:val="auto"/>
          <w:sz w:val="20"/>
          <w:szCs w:val="20"/>
        </w:rPr>
        <w:t xml:space="preserve"> y </w:t>
      </w:r>
      <w:proofErr w:type="spellStart"/>
      <w:r w:rsidRPr="00E315CA">
        <w:rPr>
          <w:color w:val="auto"/>
          <w:sz w:val="20"/>
          <w:szCs w:val="20"/>
        </w:rPr>
        <w:t>Soaje</w:t>
      </w:r>
      <w:proofErr w:type="spellEnd"/>
      <w:r w:rsidRPr="00E315CA">
        <w:rPr>
          <w:color w:val="auto"/>
          <w:sz w:val="20"/>
          <w:szCs w:val="20"/>
        </w:rPr>
        <w:t>, 2016</w:t>
      </w:r>
      <w:r w:rsidR="008534F7" w:rsidRPr="00E315CA">
        <w:rPr>
          <w:color w:val="auto"/>
          <w:sz w:val="20"/>
          <w:szCs w:val="20"/>
        </w:rPr>
        <w:t>:</w:t>
      </w:r>
      <w:r w:rsidRPr="00E315CA">
        <w:rPr>
          <w:color w:val="auto"/>
          <w:sz w:val="20"/>
          <w:szCs w:val="20"/>
        </w:rPr>
        <w:t xml:space="preserve"> 144).</w:t>
      </w:r>
    </w:p>
    <w:p w:rsidR="006850FE" w:rsidRPr="00E315CA" w:rsidRDefault="002127A1" w:rsidP="00B01943">
      <w:pPr>
        <w:pStyle w:val="Ttulo2"/>
        <w:spacing w:line="360" w:lineRule="auto"/>
        <w:jc w:val="both"/>
        <w:rPr>
          <w:rFonts w:ascii="Arial" w:hAnsi="Arial" w:cs="Arial"/>
          <w:b w:val="0"/>
          <w:color w:val="auto"/>
          <w:sz w:val="20"/>
          <w:szCs w:val="20"/>
        </w:rPr>
      </w:pPr>
      <w:r w:rsidRPr="00E315CA">
        <w:rPr>
          <w:rFonts w:ascii="Arial" w:hAnsi="Arial" w:cs="Arial"/>
          <w:b w:val="0"/>
          <w:color w:val="auto"/>
          <w:sz w:val="20"/>
          <w:szCs w:val="20"/>
        </w:rPr>
        <w:t xml:space="preserve">En ese sentido, podría decirse que los medios masivos de comunicación, en </w:t>
      </w:r>
      <w:proofErr w:type="gramStart"/>
      <w:r w:rsidRPr="00E315CA">
        <w:rPr>
          <w:rFonts w:ascii="Arial" w:hAnsi="Arial" w:cs="Arial"/>
          <w:b w:val="0"/>
          <w:color w:val="auto"/>
          <w:sz w:val="20"/>
          <w:szCs w:val="20"/>
        </w:rPr>
        <w:t>tanto</w:t>
      </w:r>
      <w:proofErr w:type="gramEnd"/>
      <w:r w:rsidRPr="00E315CA">
        <w:rPr>
          <w:rFonts w:ascii="Arial" w:hAnsi="Arial" w:cs="Arial"/>
          <w:b w:val="0"/>
          <w:color w:val="auto"/>
          <w:sz w:val="20"/>
          <w:szCs w:val="20"/>
        </w:rPr>
        <w:t xml:space="preserve"> mediadores de la realidad, fueron utilizados por el gobierno de facto. La ideología del régimen era difundida masivamente por los medios, al mismo tiempo que se ocultaron </w:t>
      </w:r>
      <w:r w:rsidR="00B0734A" w:rsidRPr="00E315CA">
        <w:rPr>
          <w:rFonts w:ascii="Arial" w:hAnsi="Arial" w:cs="Arial"/>
          <w:b w:val="0"/>
          <w:color w:val="auto"/>
          <w:sz w:val="20"/>
          <w:szCs w:val="20"/>
        </w:rPr>
        <w:t xml:space="preserve">graves </w:t>
      </w:r>
      <w:r w:rsidRPr="00E315CA">
        <w:rPr>
          <w:rFonts w:ascii="Arial" w:hAnsi="Arial" w:cs="Arial"/>
          <w:b w:val="0"/>
          <w:color w:val="auto"/>
          <w:sz w:val="20"/>
          <w:szCs w:val="20"/>
        </w:rPr>
        <w:t>violaciones a los derechos humanos y se censuraron voces disidentes.</w:t>
      </w:r>
    </w:p>
    <w:p w:rsidR="0024637D" w:rsidRDefault="0024637D" w:rsidP="00B01943">
      <w:pPr>
        <w:pStyle w:val="Ttulo2"/>
        <w:spacing w:line="360" w:lineRule="auto"/>
        <w:rPr>
          <w:rFonts w:ascii="Arial" w:hAnsi="Arial" w:cs="Arial"/>
          <w:color w:val="auto"/>
          <w:sz w:val="20"/>
          <w:szCs w:val="20"/>
        </w:rPr>
      </w:pPr>
    </w:p>
    <w:p w:rsidR="00A10161" w:rsidRPr="00E315CA" w:rsidRDefault="006A084A" w:rsidP="00B01943">
      <w:pPr>
        <w:pStyle w:val="Ttulo2"/>
        <w:spacing w:line="360" w:lineRule="auto"/>
        <w:rPr>
          <w:rFonts w:ascii="Arial" w:hAnsi="Arial" w:cs="Arial"/>
          <w:color w:val="auto"/>
          <w:sz w:val="20"/>
          <w:szCs w:val="20"/>
        </w:rPr>
      </w:pPr>
      <w:r w:rsidRPr="00E315CA">
        <w:rPr>
          <w:rFonts w:ascii="Arial" w:hAnsi="Arial" w:cs="Arial"/>
          <w:color w:val="auto"/>
          <w:sz w:val="20"/>
          <w:szCs w:val="20"/>
        </w:rPr>
        <w:t>C</w:t>
      </w:r>
      <w:r w:rsidR="00A10161" w:rsidRPr="00E315CA">
        <w:rPr>
          <w:rFonts w:ascii="Arial" w:hAnsi="Arial" w:cs="Arial"/>
          <w:color w:val="auto"/>
          <w:sz w:val="20"/>
          <w:szCs w:val="20"/>
        </w:rPr>
        <w:t>onclusión</w:t>
      </w:r>
    </w:p>
    <w:p w:rsidR="00A81F72" w:rsidRPr="00E315CA" w:rsidRDefault="0009390C" w:rsidP="00B01943">
      <w:pPr>
        <w:spacing w:line="360" w:lineRule="auto"/>
        <w:jc w:val="both"/>
        <w:rPr>
          <w:rFonts w:ascii="Arial" w:hAnsi="Arial" w:cs="Arial"/>
          <w:sz w:val="20"/>
          <w:szCs w:val="20"/>
        </w:rPr>
      </w:pPr>
      <w:bookmarkStart w:id="0" w:name="_GoBack"/>
      <w:bookmarkEnd w:id="0"/>
      <w:r w:rsidRPr="00E315CA">
        <w:rPr>
          <w:rFonts w:ascii="Arial" w:hAnsi="Arial" w:cs="Arial"/>
          <w:sz w:val="20"/>
          <w:szCs w:val="20"/>
        </w:rPr>
        <w:t>Es preciso retomar algunos datos que tienen relación con la ruptura</w:t>
      </w:r>
      <w:r w:rsidR="007035EF" w:rsidRPr="00E315CA">
        <w:rPr>
          <w:rFonts w:ascii="Arial" w:hAnsi="Arial" w:cs="Arial"/>
          <w:sz w:val="20"/>
          <w:szCs w:val="20"/>
        </w:rPr>
        <w:t>,</w:t>
      </w:r>
      <w:r w:rsidR="007F514E" w:rsidRPr="00E315CA">
        <w:rPr>
          <w:rFonts w:ascii="Arial" w:hAnsi="Arial" w:cs="Arial"/>
          <w:sz w:val="20"/>
          <w:szCs w:val="20"/>
        </w:rPr>
        <w:t xml:space="preserve"> que menciona Rodríguez Agüero</w:t>
      </w:r>
      <w:r w:rsidR="007035EF" w:rsidRPr="00E315CA">
        <w:rPr>
          <w:rFonts w:ascii="Arial" w:hAnsi="Arial" w:cs="Arial"/>
          <w:sz w:val="20"/>
          <w:szCs w:val="20"/>
        </w:rPr>
        <w:t xml:space="preserve"> </w:t>
      </w:r>
      <w:r w:rsidR="007F514E" w:rsidRPr="00E315CA">
        <w:rPr>
          <w:rFonts w:ascii="Arial" w:hAnsi="Arial" w:cs="Arial"/>
          <w:sz w:val="20"/>
          <w:szCs w:val="20"/>
        </w:rPr>
        <w:t>(2014)</w:t>
      </w:r>
      <w:r w:rsidR="007035EF" w:rsidRPr="00E315CA">
        <w:rPr>
          <w:rFonts w:ascii="Arial" w:hAnsi="Arial" w:cs="Arial"/>
          <w:sz w:val="20"/>
          <w:szCs w:val="20"/>
        </w:rPr>
        <w:t>,</w:t>
      </w:r>
      <w:r w:rsidRPr="00E315CA">
        <w:rPr>
          <w:rFonts w:ascii="Arial" w:hAnsi="Arial" w:cs="Arial"/>
          <w:sz w:val="20"/>
          <w:szCs w:val="20"/>
        </w:rPr>
        <w:t xml:space="preserve"> en la cobertura de las noticias sobre la represión ilegal a partir de la última dictadura militar. Una vez instalado el golpe de Estado</w:t>
      </w:r>
      <w:r w:rsidR="00A81F72" w:rsidRPr="00E315CA">
        <w:rPr>
          <w:rFonts w:ascii="Arial" w:hAnsi="Arial" w:cs="Arial"/>
          <w:sz w:val="20"/>
          <w:szCs w:val="20"/>
        </w:rPr>
        <w:t xml:space="preserve"> solo aparecen 10 noticias relacionadas con lo estudiantil, desde marzo a diciembre de 1976, reducción abrupta comparada con el periodo previo. </w:t>
      </w:r>
      <w:r w:rsidR="00827729" w:rsidRPr="00E315CA">
        <w:rPr>
          <w:rFonts w:ascii="Arial" w:hAnsi="Arial" w:cs="Arial"/>
          <w:sz w:val="20"/>
          <w:szCs w:val="20"/>
        </w:rPr>
        <w:t>Las crónicas</w:t>
      </w:r>
      <w:r w:rsidR="00A81F72" w:rsidRPr="00E315CA">
        <w:rPr>
          <w:rFonts w:ascii="Arial" w:hAnsi="Arial" w:cs="Arial"/>
          <w:sz w:val="20"/>
          <w:szCs w:val="20"/>
        </w:rPr>
        <w:t xml:space="preserve"> tienen que ver con cambios en las políticas estudiantiles, el secuestro de “material subversivo” de las instituciones educativas, la “depuración ideológica” o el </w:t>
      </w:r>
      <w:r w:rsidR="005A042C" w:rsidRPr="00E315CA">
        <w:rPr>
          <w:rFonts w:ascii="Arial" w:hAnsi="Arial" w:cs="Arial"/>
          <w:sz w:val="20"/>
          <w:szCs w:val="20"/>
        </w:rPr>
        <w:t>“</w:t>
      </w:r>
      <w:r w:rsidR="00A81F72" w:rsidRPr="00E315CA">
        <w:rPr>
          <w:rFonts w:ascii="Arial" w:hAnsi="Arial" w:cs="Arial"/>
          <w:sz w:val="20"/>
          <w:szCs w:val="20"/>
        </w:rPr>
        <w:t>saneamiento</w:t>
      </w:r>
      <w:r w:rsidR="005A042C" w:rsidRPr="00E315CA">
        <w:rPr>
          <w:rFonts w:ascii="Arial" w:hAnsi="Arial" w:cs="Arial"/>
          <w:sz w:val="20"/>
          <w:szCs w:val="20"/>
        </w:rPr>
        <w:t>”</w:t>
      </w:r>
      <w:r w:rsidR="00A81F72" w:rsidRPr="00E315CA">
        <w:rPr>
          <w:rFonts w:ascii="Arial" w:hAnsi="Arial" w:cs="Arial"/>
          <w:sz w:val="20"/>
          <w:szCs w:val="20"/>
        </w:rPr>
        <w:t xml:space="preserve"> de las universidades. En cambio, por ejemplo, en ninguna de estas noticias se relata o menciona la desaparición, secuestro y asesinatos de estudiantes y docentes</w:t>
      </w:r>
      <w:r w:rsidR="007035EF" w:rsidRPr="00E315CA">
        <w:rPr>
          <w:rFonts w:ascii="Arial" w:hAnsi="Arial" w:cs="Arial"/>
          <w:sz w:val="20"/>
          <w:szCs w:val="20"/>
        </w:rPr>
        <w:t xml:space="preserve"> y mucho menos se toma en cuenta su versión de los hechos</w:t>
      </w:r>
      <w:r w:rsidR="00A81F72" w:rsidRPr="00E315CA">
        <w:rPr>
          <w:rFonts w:ascii="Arial" w:hAnsi="Arial" w:cs="Arial"/>
          <w:sz w:val="20"/>
          <w:szCs w:val="20"/>
        </w:rPr>
        <w:t>.</w:t>
      </w:r>
    </w:p>
    <w:p w:rsidR="007035EF" w:rsidRPr="00E315CA" w:rsidRDefault="00B07F98" w:rsidP="00B01943">
      <w:pPr>
        <w:spacing w:line="360" w:lineRule="auto"/>
        <w:jc w:val="both"/>
        <w:rPr>
          <w:rFonts w:ascii="Arial" w:hAnsi="Arial" w:cs="Arial"/>
          <w:sz w:val="20"/>
          <w:szCs w:val="20"/>
        </w:rPr>
      </w:pPr>
      <w:r w:rsidRPr="00E315CA">
        <w:rPr>
          <w:rFonts w:ascii="Arial" w:hAnsi="Arial" w:cs="Arial"/>
          <w:sz w:val="20"/>
          <w:szCs w:val="20"/>
        </w:rPr>
        <w:t xml:space="preserve">Una de las hipótesis centrales </w:t>
      </w:r>
      <w:r w:rsidR="00226FE4" w:rsidRPr="00E315CA">
        <w:rPr>
          <w:rFonts w:ascii="Arial" w:hAnsi="Arial" w:cs="Arial"/>
          <w:sz w:val="20"/>
          <w:szCs w:val="20"/>
        </w:rPr>
        <w:t>sostenía</w:t>
      </w:r>
      <w:r w:rsidRPr="00E315CA">
        <w:rPr>
          <w:rFonts w:ascii="Arial" w:hAnsi="Arial" w:cs="Arial"/>
          <w:sz w:val="20"/>
          <w:szCs w:val="20"/>
        </w:rPr>
        <w:t xml:space="preserve"> que la prensa local utilizó el mismo lenguaje que la dictadura, lo que implicó la legitimación del discurso oficial respecto a la lucha contra la subversión y </w:t>
      </w:r>
      <w:r w:rsidR="005A042C" w:rsidRPr="00E315CA">
        <w:rPr>
          <w:rFonts w:ascii="Arial" w:hAnsi="Arial" w:cs="Arial"/>
          <w:sz w:val="20"/>
          <w:szCs w:val="20"/>
        </w:rPr>
        <w:t xml:space="preserve">el </w:t>
      </w:r>
      <w:r w:rsidRPr="00E315CA">
        <w:rPr>
          <w:rFonts w:ascii="Arial" w:hAnsi="Arial" w:cs="Arial"/>
          <w:sz w:val="20"/>
          <w:szCs w:val="20"/>
        </w:rPr>
        <w:t xml:space="preserve">establecimiento del orden. </w:t>
      </w:r>
      <w:r w:rsidR="007035EF" w:rsidRPr="00E315CA">
        <w:rPr>
          <w:rFonts w:ascii="Arial" w:hAnsi="Arial" w:cs="Arial"/>
          <w:sz w:val="20"/>
          <w:szCs w:val="20"/>
        </w:rPr>
        <w:t>E</w:t>
      </w:r>
      <w:r w:rsidRPr="00E315CA">
        <w:rPr>
          <w:rFonts w:ascii="Arial" w:hAnsi="Arial" w:cs="Arial"/>
          <w:sz w:val="20"/>
          <w:szCs w:val="20"/>
        </w:rPr>
        <w:t>n este sentido decimos que e</w:t>
      </w:r>
      <w:r w:rsidR="007035EF" w:rsidRPr="00E315CA">
        <w:rPr>
          <w:rFonts w:ascii="Arial" w:hAnsi="Arial" w:cs="Arial"/>
          <w:sz w:val="20"/>
          <w:szCs w:val="20"/>
        </w:rPr>
        <w:t xml:space="preserve">l diario escoge que voces reproducir y cuales silenciar. En ninguna noticia se cita a los y las estudiantes que han sufrido las políticas de la represión. En todos los casos son las voces oficiales las citadas por el </w:t>
      </w:r>
      <w:r w:rsidR="00994D09" w:rsidRPr="00E315CA">
        <w:rPr>
          <w:rFonts w:ascii="Arial" w:hAnsi="Arial" w:cs="Arial"/>
          <w:sz w:val="20"/>
          <w:szCs w:val="20"/>
        </w:rPr>
        <w:t>periódico</w:t>
      </w:r>
      <w:r w:rsidR="007035EF" w:rsidRPr="00E315CA">
        <w:rPr>
          <w:rFonts w:ascii="Arial" w:hAnsi="Arial" w:cs="Arial"/>
          <w:sz w:val="20"/>
          <w:szCs w:val="20"/>
        </w:rPr>
        <w:t xml:space="preserve">. Su estrategia es </w:t>
      </w:r>
      <w:r w:rsidR="00EE4D25" w:rsidRPr="00E315CA">
        <w:rPr>
          <w:rFonts w:ascii="Arial" w:hAnsi="Arial" w:cs="Arial"/>
          <w:sz w:val="20"/>
          <w:szCs w:val="20"/>
        </w:rPr>
        <w:t>reproducir</w:t>
      </w:r>
      <w:r w:rsidR="007035EF" w:rsidRPr="00E315CA">
        <w:rPr>
          <w:rFonts w:ascii="Arial" w:hAnsi="Arial" w:cs="Arial"/>
          <w:sz w:val="20"/>
          <w:szCs w:val="20"/>
        </w:rPr>
        <w:t xml:space="preserve"> textualmente las palabras de los militares o sus comunicados. En ningún caso son introducidas citas disidentes con esas posiciones. </w:t>
      </w:r>
    </w:p>
    <w:p w:rsidR="008F1A97" w:rsidRPr="00E315CA" w:rsidRDefault="00AD40A6" w:rsidP="00B01943">
      <w:pPr>
        <w:spacing w:after="0" w:line="360" w:lineRule="auto"/>
        <w:ind w:hanging="2"/>
        <w:jc w:val="both"/>
        <w:rPr>
          <w:rFonts w:ascii="Arial" w:hAnsi="Arial" w:cs="Arial"/>
          <w:sz w:val="20"/>
          <w:szCs w:val="20"/>
        </w:rPr>
      </w:pPr>
      <w:r w:rsidRPr="00E315CA">
        <w:rPr>
          <w:rFonts w:ascii="Arial" w:hAnsi="Arial" w:cs="Arial"/>
          <w:sz w:val="20"/>
          <w:szCs w:val="20"/>
        </w:rPr>
        <w:t>El</w:t>
      </w:r>
      <w:r w:rsidR="00E12AFD" w:rsidRPr="00E315CA">
        <w:rPr>
          <w:rFonts w:ascii="Arial" w:hAnsi="Arial" w:cs="Arial"/>
          <w:sz w:val="20"/>
          <w:szCs w:val="20"/>
        </w:rPr>
        <w:t xml:space="preserve"> Análisis Crítico del Discurso (ACD),</w:t>
      </w:r>
      <w:r w:rsidRPr="00E315CA">
        <w:rPr>
          <w:rFonts w:ascii="Arial" w:hAnsi="Arial" w:cs="Arial"/>
          <w:sz w:val="20"/>
          <w:szCs w:val="20"/>
        </w:rPr>
        <w:t xml:space="preserve"> aplicado aquí en las crónicas de Los Andes</w:t>
      </w:r>
      <w:r w:rsidR="00994D09" w:rsidRPr="00E315CA">
        <w:rPr>
          <w:rFonts w:ascii="Arial" w:hAnsi="Arial" w:cs="Arial"/>
          <w:sz w:val="20"/>
          <w:szCs w:val="20"/>
        </w:rPr>
        <w:t xml:space="preserve"> durante el periodo abordado</w:t>
      </w:r>
      <w:r w:rsidRPr="00E315CA">
        <w:rPr>
          <w:rFonts w:ascii="Arial" w:hAnsi="Arial" w:cs="Arial"/>
          <w:sz w:val="20"/>
          <w:szCs w:val="20"/>
        </w:rPr>
        <w:t>,</w:t>
      </w:r>
      <w:r w:rsidR="00E12AFD" w:rsidRPr="00E315CA">
        <w:rPr>
          <w:rFonts w:ascii="Arial" w:hAnsi="Arial" w:cs="Arial"/>
          <w:sz w:val="20"/>
          <w:szCs w:val="20"/>
        </w:rPr>
        <w:t xml:space="preserve"> </w:t>
      </w:r>
      <w:r w:rsidRPr="00E315CA">
        <w:rPr>
          <w:rFonts w:ascii="Arial" w:hAnsi="Arial" w:cs="Arial"/>
          <w:sz w:val="20"/>
          <w:szCs w:val="20"/>
        </w:rPr>
        <w:t>permite demostrar “</w:t>
      </w:r>
      <w:r w:rsidR="00E12AFD" w:rsidRPr="00E315CA">
        <w:rPr>
          <w:rFonts w:ascii="Arial" w:hAnsi="Arial" w:cs="Arial"/>
          <w:sz w:val="20"/>
          <w:szCs w:val="20"/>
        </w:rPr>
        <w:t>el modo en que el abuso del poder social, el dominio y la desigualdad</w:t>
      </w:r>
      <w:r w:rsidRPr="00E315CA">
        <w:rPr>
          <w:rFonts w:ascii="Arial" w:hAnsi="Arial" w:cs="Arial"/>
          <w:sz w:val="20"/>
          <w:szCs w:val="20"/>
        </w:rPr>
        <w:t xml:space="preserve"> son practicados, reproducidos (…) </w:t>
      </w:r>
      <w:r w:rsidR="00E12AFD" w:rsidRPr="00E315CA">
        <w:rPr>
          <w:rFonts w:ascii="Arial" w:hAnsi="Arial" w:cs="Arial"/>
          <w:sz w:val="20"/>
          <w:szCs w:val="20"/>
        </w:rPr>
        <w:t xml:space="preserve">por  los textos y el habla en el contexto social y político” (Van </w:t>
      </w:r>
      <w:proofErr w:type="spellStart"/>
      <w:r w:rsidR="00E12AFD" w:rsidRPr="00E315CA">
        <w:rPr>
          <w:rFonts w:ascii="Arial" w:hAnsi="Arial" w:cs="Arial"/>
          <w:sz w:val="20"/>
          <w:szCs w:val="20"/>
        </w:rPr>
        <w:t>Dijk</w:t>
      </w:r>
      <w:proofErr w:type="spellEnd"/>
      <w:r w:rsidR="00E12AFD" w:rsidRPr="00E315CA">
        <w:rPr>
          <w:rFonts w:ascii="Arial" w:hAnsi="Arial" w:cs="Arial"/>
          <w:sz w:val="20"/>
          <w:szCs w:val="20"/>
        </w:rPr>
        <w:t>, 1999</w:t>
      </w:r>
      <w:r w:rsidR="008534F7" w:rsidRPr="00E315CA">
        <w:rPr>
          <w:rFonts w:ascii="Arial" w:hAnsi="Arial" w:cs="Arial"/>
          <w:sz w:val="20"/>
          <w:szCs w:val="20"/>
        </w:rPr>
        <w:t>:</w:t>
      </w:r>
      <w:r w:rsidR="00E12AFD" w:rsidRPr="00E315CA">
        <w:rPr>
          <w:rFonts w:ascii="Arial" w:hAnsi="Arial" w:cs="Arial"/>
          <w:sz w:val="20"/>
          <w:szCs w:val="20"/>
        </w:rPr>
        <w:t xml:space="preserve"> 23).</w:t>
      </w:r>
      <w:r w:rsidR="008F1A97" w:rsidRPr="00E315CA">
        <w:rPr>
          <w:rFonts w:ascii="Arial" w:hAnsi="Arial" w:cs="Arial"/>
          <w:sz w:val="20"/>
          <w:szCs w:val="20"/>
        </w:rPr>
        <w:t xml:space="preserve"> Al analizar las noticias del diario puede observarse </w:t>
      </w:r>
      <w:r w:rsidR="00D61EC5" w:rsidRPr="00E315CA">
        <w:rPr>
          <w:rFonts w:ascii="Arial" w:hAnsi="Arial" w:cs="Arial"/>
          <w:sz w:val="20"/>
          <w:szCs w:val="20"/>
        </w:rPr>
        <w:t>como este</w:t>
      </w:r>
      <w:r w:rsidR="008F1A97" w:rsidRPr="00E315CA">
        <w:rPr>
          <w:rFonts w:ascii="Arial" w:hAnsi="Arial" w:cs="Arial"/>
          <w:sz w:val="20"/>
          <w:szCs w:val="20"/>
        </w:rPr>
        <w:t xml:space="preserve"> reproduce textualmente comunicados militares, </w:t>
      </w:r>
      <w:r w:rsidR="005A042C" w:rsidRPr="00E315CA">
        <w:rPr>
          <w:rFonts w:ascii="Arial" w:hAnsi="Arial" w:cs="Arial"/>
          <w:sz w:val="20"/>
          <w:szCs w:val="20"/>
        </w:rPr>
        <w:t xml:space="preserve">como ya se dijo, </w:t>
      </w:r>
      <w:r w:rsidR="009D58E5" w:rsidRPr="00E315CA">
        <w:rPr>
          <w:rFonts w:ascii="Arial" w:hAnsi="Arial" w:cs="Arial"/>
          <w:sz w:val="20"/>
          <w:szCs w:val="20"/>
        </w:rPr>
        <w:t xml:space="preserve">siempre </w:t>
      </w:r>
      <w:r w:rsidR="00D61EC5" w:rsidRPr="00E315CA">
        <w:rPr>
          <w:rFonts w:ascii="Arial" w:hAnsi="Arial" w:cs="Arial"/>
          <w:sz w:val="20"/>
          <w:szCs w:val="20"/>
        </w:rPr>
        <w:t>se refleja</w:t>
      </w:r>
      <w:r w:rsidR="009D58E5" w:rsidRPr="00E315CA">
        <w:rPr>
          <w:rFonts w:ascii="Arial" w:hAnsi="Arial" w:cs="Arial"/>
          <w:sz w:val="20"/>
          <w:szCs w:val="20"/>
        </w:rPr>
        <w:t xml:space="preserve"> la versión oficial de los hechos y en ningún caso aparece</w:t>
      </w:r>
      <w:r w:rsidR="00D61EC5" w:rsidRPr="00E315CA">
        <w:rPr>
          <w:rFonts w:ascii="Arial" w:hAnsi="Arial" w:cs="Arial"/>
          <w:sz w:val="20"/>
          <w:szCs w:val="20"/>
        </w:rPr>
        <w:t>n</w:t>
      </w:r>
      <w:r w:rsidR="009D58E5" w:rsidRPr="00E315CA">
        <w:rPr>
          <w:rFonts w:ascii="Arial" w:hAnsi="Arial" w:cs="Arial"/>
          <w:sz w:val="20"/>
          <w:szCs w:val="20"/>
        </w:rPr>
        <w:t xml:space="preserve"> la</w:t>
      </w:r>
      <w:r w:rsidR="00D61EC5" w:rsidRPr="00E315CA">
        <w:rPr>
          <w:rFonts w:ascii="Arial" w:hAnsi="Arial" w:cs="Arial"/>
          <w:sz w:val="20"/>
          <w:szCs w:val="20"/>
        </w:rPr>
        <w:t>s</w:t>
      </w:r>
      <w:r w:rsidR="009D58E5" w:rsidRPr="00E315CA">
        <w:rPr>
          <w:rFonts w:ascii="Arial" w:hAnsi="Arial" w:cs="Arial"/>
          <w:sz w:val="20"/>
          <w:szCs w:val="20"/>
        </w:rPr>
        <w:t xml:space="preserve"> versi</w:t>
      </w:r>
      <w:r w:rsidR="00D61EC5" w:rsidRPr="00E315CA">
        <w:rPr>
          <w:rFonts w:ascii="Arial" w:hAnsi="Arial" w:cs="Arial"/>
          <w:sz w:val="20"/>
          <w:szCs w:val="20"/>
        </w:rPr>
        <w:t>ones</w:t>
      </w:r>
      <w:r w:rsidR="009D58E5" w:rsidRPr="00E315CA">
        <w:rPr>
          <w:rFonts w:ascii="Arial" w:hAnsi="Arial" w:cs="Arial"/>
          <w:sz w:val="20"/>
          <w:szCs w:val="20"/>
        </w:rPr>
        <w:t xml:space="preserve"> de las víctimas.</w:t>
      </w:r>
      <w:r w:rsidR="00D61EC5" w:rsidRPr="00E315CA">
        <w:rPr>
          <w:rFonts w:ascii="Arial" w:hAnsi="Arial" w:cs="Arial"/>
          <w:sz w:val="20"/>
          <w:szCs w:val="20"/>
        </w:rPr>
        <w:t xml:space="preserve"> Además sobre </w:t>
      </w:r>
      <w:r w:rsidR="00D61EC5" w:rsidRPr="00E315CA">
        <w:rPr>
          <w:rFonts w:ascii="Arial" w:hAnsi="Arial" w:cs="Arial"/>
          <w:sz w:val="20"/>
          <w:szCs w:val="20"/>
        </w:rPr>
        <w:lastRenderedPageBreak/>
        <w:t>estas últimas</w:t>
      </w:r>
      <w:r w:rsidR="00C61E0E" w:rsidRPr="00E315CA">
        <w:rPr>
          <w:rFonts w:ascii="Arial" w:hAnsi="Arial" w:cs="Arial"/>
          <w:sz w:val="20"/>
          <w:szCs w:val="20"/>
        </w:rPr>
        <w:t>, habrá un gran trabajo de desprestigio y demonización. De esta forma</w:t>
      </w:r>
      <w:r w:rsidR="005E4D5E" w:rsidRPr="00E315CA">
        <w:rPr>
          <w:rFonts w:ascii="Arial" w:hAnsi="Arial" w:cs="Arial"/>
          <w:sz w:val="20"/>
          <w:szCs w:val="20"/>
        </w:rPr>
        <w:t>, busca</w:t>
      </w:r>
      <w:r w:rsidR="00C61E0E" w:rsidRPr="00E315CA">
        <w:rPr>
          <w:rFonts w:ascii="Arial" w:hAnsi="Arial" w:cs="Arial"/>
          <w:sz w:val="20"/>
          <w:szCs w:val="20"/>
        </w:rPr>
        <w:t xml:space="preserve"> </w:t>
      </w:r>
      <w:r w:rsidR="005E4D5E" w:rsidRPr="00E315CA">
        <w:rPr>
          <w:rFonts w:ascii="Arial" w:hAnsi="Arial" w:cs="Arial"/>
          <w:sz w:val="20"/>
          <w:szCs w:val="20"/>
        </w:rPr>
        <w:t xml:space="preserve">despojarlas </w:t>
      </w:r>
      <w:r w:rsidR="00C61E0E" w:rsidRPr="00E315CA">
        <w:rPr>
          <w:rFonts w:ascii="Arial" w:hAnsi="Arial" w:cs="Arial"/>
          <w:sz w:val="20"/>
          <w:szCs w:val="20"/>
        </w:rPr>
        <w:t xml:space="preserve">de características humanas para poder </w:t>
      </w:r>
      <w:r w:rsidR="005E4D5E" w:rsidRPr="00E315CA">
        <w:rPr>
          <w:rFonts w:ascii="Arial" w:hAnsi="Arial" w:cs="Arial"/>
          <w:sz w:val="20"/>
          <w:szCs w:val="20"/>
        </w:rPr>
        <w:t>así</w:t>
      </w:r>
      <w:r w:rsidR="00C61E0E" w:rsidRPr="00E315CA">
        <w:rPr>
          <w:rFonts w:ascii="Arial" w:hAnsi="Arial" w:cs="Arial"/>
          <w:sz w:val="20"/>
          <w:szCs w:val="20"/>
        </w:rPr>
        <w:t xml:space="preserve"> justificar los graves </w:t>
      </w:r>
      <w:r w:rsidR="005A042C" w:rsidRPr="00E315CA">
        <w:rPr>
          <w:rFonts w:ascii="Arial" w:hAnsi="Arial" w:cs="Arial"/>
          <w:sz w:val="20"/>
          <w:szCs w:val="20"/>
        </w:rPr>
        <w:t xml:space="preserve">delitos cometidos contra ellas. </w:t>
      </w:r>
      <w:r w:rsidR="00C20546" w:rsidRPr="00E315CA">
        <w:rPr>
          <w:rFonts w:ascii="Arial" w:hAnsi="Arial" w:cs="Arial"/>
          <w:sz w:val="20"/>
          <w:szCs w:val="20"/>
        </w:rPr>
        <w:t xml:space="preserve">Las </w:t>
      </w:r>
      <w:r w:rsidR="00810DF5" w:rsidRPr="00E315CA">
        <w:rPr>
          <w:rFonts w:ascii="Arial" w:hAnsi="Arial" w:cs="Arial"/>
          <w:sz w:val="20"/>
          <w:szCs w:val="20"/>
        </w:rPr>
        <w:t xml:space="preserve">crónicas analizadas ponen en evidencia cómo la práctica periodística se convirtió en una herramienta fundamental para defender, justificar y avalar </w:t>
      </w:r>
      <w:r w:rsidR="00EE4D25" w:rsidRPr="00E315CA">
        <w:rPr>
          <w:rFonts w:ascii="Arial" w:hAnsi="Arial" w:cs="Arial"/>
          <w:sz w:val="20"/>
          <w:szCs w:val="20"/>
        </w:rPr>
        <w:t>el genocidio</w:t>
      </w:r>
      <w:r w:rsidR="00C20546" w:rsidRPr="00E315CA">
        <w:rPr>
          <w:rFonts w:ascii="Arial" w:hAnsi="Arial" w:cs="Arial"/>
          <w:sz w:val="20"/>
          <w:szCs w:val="20"/>
        </w:rPr>
        <w:t xml:space="preserve">. </w:t>
      </w:r>
    </w:p>
    <w:p w:rsidR="008F1A97" w:rsidRPr="00E315CA" w:rsidRDefault="008F1A97" w:rsidP="00B01943">
      <w:pPr>
        <w:spacing w:after="0" w:line="360" w:lineRule="auto"/>
        <w:ind w:hanging="2"/>
        <w:jc w:val="both"/>
        <w:rPr>
          <w:rFonts w:ascii="Arial" w:hAnsi="Arial" w:cs="Arial"/>
          <w:sz w:val="20"/>
          <w:szCs w:val="20"/>
        </w:rPr>
      </w:pPr>
    </w:p>
    <w:p w:rsidR="00CD7D60" w:rsidRPr="00E315CA" w:rsidRDefault="003F4121" w:rsidP="00B01943">
      <w:pPr>
        <w:spacing w:after="0" w:line="360" w:lineRule="auto"/>
        <w:ind w:hanging="2"/>
        <w:jc w:val="both"/>
        <w:rPr>
          <w:rFonts w:ascii="Arial" w:hAnsi="Arial" w:cs="Arial"/>
          <w:sz w:val="20"/>
          <w:szCs w:val="20"/>
        </w:rPr>
      </w:pPr>
      <w:r w:rsidRPr="00E315CA">
        <w:rPr>
          <w:rFonts w:ascii="Arial" w:hAnsi="Arial" w:cs="Arial"/>
          <w:sz w:val="20"/>
          <w:szCs w:val="20"/>
        </w:rPr>
        <w:t xml:space="preserve">En ese sentido, fue confirmada la hipótesis que afirmaba que el diario colaboró en crear un imaginario de desastre y violencia donde el establecimiento del orden debía ser inminente. Los militares debían terminar con </w:t>
      </w:r>
      <w:r w:rsidR="008128A6" w:rsidRPr="00E315CA">
        <w:rPr>
          <w:rFonts w:ascii="Arial" w:hAnsi="Arial" w:cs="Arial"/>
          <w:sz w:val="20"/>
          <w:szCs w:val="20"/>
        </w:rPr>
        <w:t xml:space="preserve">las y </w:t>
      </w:r>
      <w:r w:rsidRPr="00E315CA">
        <w:rPr>
          <w:rFonts w:ascii="Arial" w:hAnsi="Arial" w:cs="Arial"/>
          <w:sz w:val="20"/>
          <w:szCs w:val="20"/>
        </w:rPr>
        <w:t xml:space="preserve">los “enemigos del pueblo”, entre ellos la “subversión estudiantil”. </w:t>
      </w:r>
      <w:r w:rsidR="00C20546" w:rsidRPr="00E315CA">
        <w:rPr>
          <w:rFonts w:ascii="Arial" w:hAnsi="Arial" w:cs="Arial"/>
          <w:sz w:val="20"/>
          <w:szCs w:val="20"/>
        </w:rPr>
        <w:t>Sobre la construcción de un clima de caos, s</w:t>
      </w:r>
      <w:r w:rsidR="0084280F" w:rsidRPr="00E315CA">
        <w:rPr>
          <w:rFonts w:ascii="Arial" w:hAnsi="Arial" w:cs="Arial"/>
          <w:sz w:val="20"/>
          <w:szCs w:val="20"/>
        </w:rPr>
        <w:t xml:space="preserve">e observa la necesidad de establecer el “orden” </w:t>
      </w:r>
      <w:r w:rsidR="00E12AFD" w:rsidRPr="00E315CA">
        <w:rPr>
          <w:rFonts w:ascii="Arial" w:hAnsi="Arial" w:cs="Arial"/>
          <w:sz w:val="20"/>
          <w:szCs w:val="20"/>
        </w:rPr>
        <w:t>como</w:t>
      </w:r>
      <w:r w:rsidR="0084280F" w:rsidRPr="00E315CA">
        <w:rPr>
          <w:rFonts w:ascii="Arial" w:hAnsi="Arial" w:cs="Arial"/>
          <w:sz w:val="20"/>
          <w:szCs w:val="20"/>
        </w:rPr>
        <w:t xml:space="preserve"> una idea constante en las notas de Los Andes. Se busca construir un </w:t>
      </w:r>
      <w:r w:rsidR="00900B07" w:rsidRPr="00E315CA">
        <w:rPr>
          <w:rFonts w:ascii="Arial" w:hAnsi="Arial" w:cs="Arial"/>
          <w:sz w:val="20"/>
          <w:szCs w:val="20"/>
        </w:rPr>
        <w:t xml:space="preserve">consenso sobre la “necesidad de </w:t>
      </w:r>
      <w:r w:rsidR="0084280F" w:rsidRPr="00E315CA">
        <w:rPr>
          <w:rFonts w:ascii="Arial" w:hAnsi="Arial" w:cs="Arial"/>
          <w:sz w:val="20"/>
          <w:szCs w:val="20"/>
        </w:rPr>
        <w:t>acabar con el desorden</w:t>
      </w:r>
      <w:r w:rsidR="00900B07" w:rsidRPr="00E315CA">
        <w:rPr>
          <w:rFonts w:ascii="Arial" w:hAnsi="Arial" w:cs="Arial"/>
          <w:sz w:val="20"/>
          <w:szCs w:val="20"/>
        </w:rPr>
        <w:t>”</w:t>
      </w:r>
      <w:r w:rsidR="0084280F" w:rsidRPr="00E315CA">
        <w:rPr>
          <w:rFonts w:ascii="Arial" w:hAnsi="Arial" w:cs="Arial"/>
          <w:sz w:val="20"/>
          <w:szCs w:val="20"/>
        </w:rPr>
        <w:t xml:space="preserve">. Esto se elabora </w:t>
      </w:r>
      <w:r w:rsidR="00CD7D60" w:rsidRPr="00E315CA">
        <w:rPr>
          <w:rFonts w:ascii="Arial" w:hAnsi="Arial" w:cs="Arial"/>
          <w:sz w:val="20"/>
          <w:szCs w:val="20"/>
        </w:rPr>
        <w:t xml:space="preserve">caracterizando el periodo democrático anterior como un proceso de caos y anarquía, donde la autoridad no era respetada y donde los valores occidentales y cristianos </w:t>
      </w:r>
      <w:r w:rsidR="00DB7866" w:rsidRPr="00E315CA">
        <w:rPr>
          <w:rFonts w:ascii="Arial" w:hAnsi="Arial" w:cs="Arial"/>
          <w:sz w:val="20"/>
          <w:szCs w:val="20"/>
        </w:rPr>
        <w:t xml:space="preserve">estaban en peligro por las acciones de </w:t>
      </w:r>
      <w:r w:rsidR="00CD7D60" w:rsidRPr="00E315CA">
        <w:rPr>
          <w:rFonts w:ascii="Arial" w:hAnsi="Arial" w:cs="Arial"/>
          <w:sz w:val="20"/>
          <w:szCs w:val="20"/>
        </w:rPr>
        <w:t xml:space="preserve">la </w:t>
      </w:r>
      <w:r w:rsidR="00C60084" w:rsidRPr="00E315CA">
        <w:rPr>
          <w:rFonts w:ascii="Arial" w:hAnsi="Arial" w:cs="Arial"/>
          <w:sz w:val="20"/>
          <w:szCs w:val="20"/>
        </w:rPr>
        <w:t>“</w:t>
      </w:r>
      <w:r w:rsidR="00CD7D60" w:rsidRPr="00E315CA">
        <w:rPr>
          <w:rFonts w:ascii="Arial" w:hAnsi="Arial" w:cs="Arial"/>
          <w:sz w:val="20"/>
          <w:szCs w:val="20"/>
        </w:rPr>
        <w:t>subversión marxista</w:t>
      </w:r>
      <w:r w:rsidR="00C60084" w:rsidRPr="00E315CA">
        <w:rPr>
          <w:rFonts w:ascii="Arial" w:hAnsi="Arial" w:cs="Arial"/>
          <w:sz w:val="20"/>
          <w:szCs w:val="20"/>
        </w:rPr>
        <w:t>”</w:t>
      </w:r>
      <w:r w:rsidR="00CD7D60" w:rsidRPr="00E315CA">
        <w:rPr>
          <w:rFonts w:ascii="Arial" w:hAnsi="Arial" w:cs="Arial"/>
          <w:sz w:val="20"/>
          <w:szCs w:val="20"/>
        </w:rPr>
        <w:t xml:space="preserve">. </w:t>
      </w:r>
    </w:p>
    <w:p w:rsidR="00952AB8" w:rsidRPr="00E315CA" w:rsidRDefault="00952AB8" w:rsidP="00B01943">
      <w:pPr>
        <w:spacing w:after="0" w:line="360" w:lineRule="auto"/>
        <w:ind w:hanging="2"/>
        <w:jc w:val="both"/>
        <w:rPr>
          <w:rFonts w:ascii="Arial" w:hAnsi="Arial" w:cs="Arial"/>
          <w:sz w:val="20"/>
          <w:szCs w:val="20"/>
        </w:rPr>
      </w:pPr>
    </w:p>
    <w:p w:rsidR="00B67365" w:rsidRPr="00E315CA" w:rsidRDefault="00A5399B" w:rsidP="00B01943">
      <w:pPr>
        <w:spacing w:line="360" w:lineRule="auto"/>
        <w:jc w:val="both"/>
        <w:rPr>
          <w:rFonts w:ascii="Arial" w:hAnsi="Arial" w:cs="Arial"/>
          <w:sz w:val="20"/>
          <w:szCs w:val="20"/>
        </w:rPr>
      </w:pPr>
      <w:r w:rsidRPr="00E315CA">
        <w:rPr>
          <w:rFonts w:ascii="Arial" w:hAnsi="Arial" w:cs="Arial"/>
          <w:sz w:val="20"/>
          <w:szCs w:val="20"/>
        </w:rPr>
        <w:t>Constantemente se alude a las conquistas del movimiento estudiantil, en materia de planes de estudio por ejemplo,  como productoras de</w:t>
      </w:r>
      <w:r w:rsidR="00061843" w:rsidRPr="00E315CA">
        <w:rPr>
          <w:rFonts w:ascii="Arial" w:hAnsi="Arial" w:cs="Arial"/>
          <w:sz w:val="20"/>
          <w:szCs w:val="20"/>
        </w:rPr>
        <w:t xml:space="preserve">l caos </w:t>
      </w:r>
      <w:r w:rsidRPr="00E315CA">
        <w:rPr>
          <w:rFonts w:ascii="Arial" w:hAnsi="Arial" w:cs="Arial"/>
          <w:sz w:val="20"/>
          <w:szCs w:val="20"/>
        </w:rPr>
        <w:t>universitari</w:t>
      </w:r>
      <w:r w:rsidR="00061843" w:rsidRPr="00E315CA">
        <w:rPr>
          <w:rFonts w:ascii="Arial" w:hAnsi="Arial" w:cs="Arial"/>
          <w:sz w:val="20"/>
          <w:szCs w:val="20"/>
        </w:rPr>
        <w:t>o</w:t>
      </w:r>
      <w:r w:rsidRPr="00E315CA">
        <w:rPr>
          <w:rFonts w:ascii="Arial" w:hAnsi="Arial" w:cs="Arial"/>
          <w:sz w:val="20"/>
          <w:szCs w:val="20"/>
        </w:rPr>
        <w:t xml:space="preserve">, del desorden que llevó a la Universidad al desprestigio y al desastre total. Ante esto se crea “la necesidad de sanear el ambiente” y con ello revertir la situación, donde toda medida adoptada (expulsiones, persecuciones, etc.) es </w:t>
      </w:r>
      <w:r w:rsidR="00B81FA1" w:rsidRPr="00E315CA">
        <w:rPr>
          <w:rFonts w:ascii="Arial" w:hAnsi="Arial" w:cs="Arial"/>
          <w:sz w:val="20"/>
          <w:szCs w:val="20"/>
        </w:rPr>
        <w:t>necesaria</w:t>
      </w:r>
      <w:r w:rsidRPr="00E315CA">
        <w:rPr>
          <w:rFonts w:ascii="Arial" w:hAnsi="Arial" w:cs="Arial"/>
          <w:sz w:val="20"/>
          <w:szCs w:val="20"/>
        </w:rPr>
        <w:t xml:space="preserve">. Son los militares los encargados de llevar adelante “la noble tarea” de recuperar los “valores perdidos”, de “encaminar el país”. </w:t>
      </w:r>
      <w:r w:rsidR="00B67365" w:rsidRPr="00E315CA">
        <w:rPr>
          <w:rFonts w:ascii="Arial" w:hAnsi="Arial" w:cs="Arial"/>
          <w:sz w:val="20"/>
          <w:szCs w:val="20"/>
        </w:rPr>
        <w:t xml:space="preserve">En ese contexto, todas las medidas utilizadas para acabar con el desorden y la anarquía institucional y </w:t>
      </w:r>
      <w:r w:rsidR="00E12AFD" w:rsidRPr="00E315CA">
        <w:rPr>
          <w:rFonts w:ascii="Arial" w:hAnsi="Arial" w:cs="Arial"/>
          <w:sz w:val="20"/>
          <w:szCs w:val="20"/>
        </w:rPr>
        <w:t>nacional</w:t>
      </w:r>
      <w:r w:rsidR="00B67365" w:rsidRPr="00E315CA">
        <w:rPr>
          <w:rFonts w:ascii="Arial" w:hAnsi="Arial" w:cs="Arial"/>
          <w:sz w:val="20"/>
          <w:szCs w:val="20"/>
        </w:rPr>
        <w:t xml:space="preserve"> quedan justificadas. En ese sentido </w:t>
      </w:r>
      <w:proofErr w:type="spellStart"/>
      <w:r w:rsidR="00B67365" w:rsidRPr="00E315CA">
        <w:rPr>
          <w:rFonts w:ascii="Arial" w:hAnsi="Arial" w:cs="Arial"/>
          <w:sz w:val="20"/>
          <w:szCs w:val="20"/>
        </w:rPr>
        <w:t>Borrelli</w:t>
      </w:r>
      <w:proofErr w:type="spellEnd"/>
      <w:r w:rsidR="00B67365" w:rsidRPr="00E315CA">
        <w:rPr>
          <w:rFonts w:ascii="Arial" w:hAnsi="Arial" w:cs="Arial"/>
          <w:sz w:val="20"/>
          <w:szCs w:val="20"/>
        </w:rPr>
        <w:t xml:space="preserve"> (2010) dice: </w:t>
      </w:r>
    </w:p>
    <w:p w:rsidR="00B67365" w:rsidRPr="00E315CA" w:rsidRDefault="00B67365" w:rsidP="00B01943">
      <w:pPr>
        <w:spacing w:line="360" w:lineRule="auto"/>
        <w:ind w:left="708"/>
        <w:jc w:val="both"/>
        <w:rPr>
          <w:rFonts w:ascii="Arial" w:hAnsi="Arial" w:cs="Arial"/>
          <w:sz w:val="20"/>
          <w:szCs w:val="20"/>
        </w:rPr>
      </w:pPr>
      <w:r w:rsidRPr="00E315CA">
        <w:rPr>
          <w:rFonts w:ascii="Arial" w:hAnsi="Arial" w:cs="Arial"/>
          <w:sz w:val="20"/>
          <w:szCs w:val="20"/>
        </w:rPr>
        <w:t>Se consideraba “la lucha contra la subversión” como una guerra excepcional que merecía una respuesta también excepcional por parte del Estado. No podían calificarse de “excesos” las acciones en esa lucha debido a que las Fuerzas Armadas habían librado una guerra fuera de lo común. Los militares habían actuado para salvaguardar la Nación contra el ataque de los “grupos terroristas” que unilateralmente habían iniciado la conflagración, por ende eran tan víctimas como los ciudadanos (p. 62).</w:t>
      </w:r>
    </w:p>
    <w:p w:rsidR="000161C5" w:rsidRPr="00E315CA" w:rsidRDefault="00E12AFD" w:rsidP="00B01943">
      <w:pPr>
        <w:spacing w:after="100" w:afterAutospacing="1" w:line="360" w:lineRule="auto"/>
        <w:jc w:val="both"/>
        <w:rPr>
          <w:rFonts w:ascii="Arial" w:hAnsi="Arial" w:cs="Arial"/>
          <w:strike/>
          <w:sz w:val="20"/>
          <w:szCs w:val="20"/>
        </w:rPr>
      </w:pPr>
      <w:r w:rsidRPr="00E315CA">
        <w:rPr>
          <w:rFonts w:ascii="Arial" w:hAnsi="Arial" w:cs="Arial"/>
          <w:sz w:val="20"/>
          <w:szCs w:val="20"/>
        </w:rPr>
        <w:t>E</w:t>
      </w:r>
      <w:r w:rsidR="00C20546" w:rsidRPr="00E315CA">
        <w:rPr>
          <w:rFonts w:ascii="Arial" w:hAnsi="Arial" w:cs="Arial"/>
          <w:sz w:val="20"/>
          <w:szCs w:val="20"/>
        </w:rPr>
        <w:t xml:space="preserve">l periódico </w:t>
      </w:r>
      <w:r w:rsidR="00724537" w:rsidRPr="00E315CA">
        <w:rPr>
          <w:rFonts w:ascii="Arial" w:hAnsi="Arial" w:cs="Arial"/>
          <w:sz w:val="20"/>
          <w:szCs w:val="20"/>
        </w:rPr>
        <w:t>reproduce una idea constante en los discursos militares: mostrar</w:t>
      </w:r>
      <w:r w:rsidR="0084280F" w:rsidRPr="00E315CA">
        <w:rPr>
          <w:rFonts w:ascii="Arial" w:hAnsi="Arial" w:cs="Arial"/>
          <w:sz w:val="20"/>
          <w:szCs w:val="20"/>
        </w:rPr>
        <w:t xml:space="preserve"> urgente la necesidad de revertir todo lo gestado en el año 1973</w:t>
      </w:r>
      <w:r w:rsidR="00724537" w:rsidRPr="00E315CA">
        <w:rPr>
          <w:rFonts w:ascii="Arial" w:hAnsi="Arial" w:cs="Arial"/>
          <w:sz w:val="20"/>
          <w:szCs w:val="20"/>
        </w:rPr>
        <w:t>. Esto es</w:t>
      </w:r>
      <w:r w:rsidR="0084280F" w:rsidRPr="00E315CA">
        <w:rPr>
          <w:rFonts w:ascii="Arial" w:hAnsi="Arial" w:cs="Arial"/>
          <w:sz w:val="20"/>
          <w:szCs w:val="20"/>
        </w:rPr>
        <w:t xml:space="preserve"> cambiar el sistema de áreas, devolver </w:t>
      </w:r>
      <w:r w:rsidR="00E25CA9" w:rsidRPr="00E315CA">
        <w:rPr>
          <w:rFonts w:ascii="Arial" w:hAnsi="Arial" w:cs="Arial"/>
          <w:sz w:val="20"/>
          <w:szCs w:val="20"/>
        </w:rPr>
        <w:t>el prestigio</w:t>
      </w:r>
      <w:r w:rsidR="0084280F" w:rsidRPr="00E315CA">
        <w:rPr>
          <w:rFonts w:ascii="Arial" w:hAnsi="Arial" w:cs="Arial"/>
          <w:sz w:val="20"/>
          <w:szCs w:val="20"/>
        </w:rPr>
        <w:t xml:space="preserve"> a las autoridades, </w:t>
      </w:r>
      <w:r w:rsidR="00226FE4" w:rsidRPr="00E315CA">
        <w:rPr>
          <w:rFonts w:ascii="Arial" w:hAnsi="Arial" w:cs="Arial"/>
          <w:sz w:val="20"/>
          <w:szCs w:val="20"/>
        </w:rPr>
        <w:t>retornar</w:t>
      </w:r>
      <w:r w:rsidR="0084280F" w:rsidRPr="00E315CA">
        <w:rPr>
          <w:rFonts w:ascii="Arial" w:hAnsi="Arial" w:cs="Arial"/>
          <w:sz w:val="20"/>
          <w:szCs w:val="20"/>
        </w:rPr>
        <w:t xml:space="preserve"> al viejo sistemas de evaluaciones</w:t>
      </w:r>
      <w:r w:rsidRPr="00E315CA">
        <w:rPr>
          <w:rFonts w:ascii="Arial" w:hAnsi="Arial" w:cs="Arial"/>
          <w:sz w:val="20"/>
          <w:szCs w:val="20"/>
        </w:rPr>
        <w:t xml:space="preserve"> y</w:t>
      </w:r>
      <w:r w:rsidR="0084280F" w:rsidRPr="00E315CA">
        <w:rPr>
          <w:rFonts w:ascii="Arial" w:hAnsi="Arial" w:cs="Arial"/>
          <w:sz w:val="20"/>
          <w:szCs w:val="20"/>
        </w:rPr>
        <w:t xml:space="preserve"> a los cupos de ingreso en las facultades, terminar definitivamente con el “centro de formación marxista” en el que se </w:t>
      </w:r>
      <w:r w:rsidR="00A5399B" w:rsidRPr="00E315CA">
        <w:rPr>
          <w:rFonts w:ascii="Arial" w:hAnsi="Arial" w:cs="Arial"/>
          <w:sz w:val="20"/>
          <w:szCs w:val="20"/>
        </w:rPr>
        <w:t xml:space="preserve">había convertido la Universidad, </w:t>
      </w:r>
      <w:r w:rsidR="0084280F" w:rsidRPr="00E315CA">
        <w:rPr>
          <w:rFonts w:ascii="Arial" w:hAnsi="Arial" w:cs="Arial"/>
          <w:sz w:val="20"/>
          <w:szCs w:val="20"/>
        </w:rPr>
        <w:t xml:space="preserve">las Escuelas y Facultades Provinciales. Este orden </w:t>
      </w:r>
      <w:r w:rsidRPr="00E315CA">
        <w:rPr>
          <w:rFonts w:ascii="Arial" w:hAnsi="Arial" w:cs="Arial"/>
          <w:sz w:val="20"/>
          <w:szCs w:val="20"/>
        </w:rPr>
        <w:t>era</w:t>
      </w:r>
      <w:r w:rsidR="0084280F" w:rsidRPr="00E315CA">
        <w:rPr>
          <w:rFonts w:ascii="Arial" w:hAnsi="Arial" w:cs="Arial"/>
          <w:sz w:val="20"/>
          <w:szCs w:val="20"/>
        </w:rPr>
        <w:t xml:space="preserve"> posible y lo </w:t>
      </w:r>
      <w:r w:rsidRPr="00E315CA">
        <w:rPr>
          <w:rFonts w:ascii="Arial" w:hAnsi="Arial" w:cs="Arial"/>
          <w:sz w:val="20"/>
          <w:szCs w:val="20"/>
        </w:rPr>
        <w:t>fue</w:t>
      </w:r>
      <w:r w:rsidR="0084280F" w:rsidRPr="00E315CA">
        <w:rPr>
          <w:rFonts w:ascii="Arial" w:hAnsi="Arial" w:cs="Arial"/>
          <w:sz w:val="20"/>
          <w:szCs w:val="20"/>
        </w:rPr>
        <w:t xml:space="preserve"> “de la mano de los militares”. </w:t>
      </w:r>
    </w:p>
    <w:p w:rsidR="007F259D" w:rsidRPr="00E315CA" w:rsidRDefault="00137A03" w:rsidP="00B01943">
      <w:pPr>
        <w:spacing w:line="360" w:lineRule="auto"/>
        <w:jc w:val="both"/>
        <w:rPr>
          <w:rFonts w:ascii="Arial" w:hAnsi="Arial" w:cs="Arial"/>
          <w:sz w:val="20"/>
          <w:szCs w:val="20"/>
        </w:rPr>
      </w:pPr>
      <w:r w:rsidRPr="00E315CA">
        <w:rPr>
          <w:rFonts w:ascii="Arial" w:hAnsi="Arial" w:cs="Arial"/>
          <w:sz w:val="20"/>
          <w:szCs w:val="20"/>
        </w:rPr>
        <w:t>Esta</w:t>
      </w:r>
      <w:r w:rsidR="00AF1A31" w:rsidRPr="00E315CA">
        <w:rPr>
          <w:rFonts w:ascii="Arial" w:hAnsi="Arial" w:cs="Arial"/>
          <w:sz w:val="20"/>
          <w:szCs w:val="20"/>
        </w:rPr>
        <w:t xml:space="preserve"> </w:t>
      </w:r>
      <w:r w:rsidRPr="00E315CA">
        <w:rPr>
          <w:rFonts w:ascii="Arial" w:hAnsi="Arial" w:cs="Arial"/>
          <w:sz w:val="20"/>
          <w:szCs w:val="20"/>
        </w:rPr>
        <w:t xml:space="preserve">idea de </w:t>
      </w:r>
      <w:r w:rsidR="00AF1A31" w:rsidRPr="00E315CA">
        <w:rPr>
          <w:rFonts w:ascii="Arial" w:hAnsi="Arial" w:cs="Arial"/>
          <w:sz w:val="20"/>
          <w:szCs w:val="20"/>
        </w:rPr>
        <w:t xml:space="preserve">que el </w:t>
      </w:r>
      <w:r w:rsidRPr="00E315CA">
        <w:rPr>
          <w:rFonts w:ascii="Arial" w:hAnsi="Arial" w:cs="Arial"/>
          <w:sz w:val="20"/>
          <w:szCs w:val="20"/>
        </w:rPr>
        <w:t xml:space="preserve">caos y </w:t>
      </w:r>
      <w:r w:rsidR="00AF1A31" w:rsidRPr="00E315CA">
        <w:rPr>
          <w:rFonts w:ascii="Arial" w:hAnsi="Arial" w:cs="Arial"/>
          <w:sz w:val="20"/>
          <w:szCs w:val="20"/>
        </w:rPr>
        <w:t xml:space="preserve">la </w:t>
      </w:r>
      <w:r w:rsidRPr="00E315CA">
        <w:rPr>
          <w:rFonts w:ascii="Arial" w:hAnsi="Arial" w:cs="Arial"/>
          <w:sz w:val="20"/>
          <w:szCs w:val="20"/>
        </w:rPr>
        <w:t xml:space="preserve">anarquía institucional </w:t>
      </w:r>
      <w:r w:rsidR="00AF1A31" w:rsidRPr="00E315CA">
        <w:rPr>
          <w:rFonts w:ascii="Arial" w:hAnsi="Arial" w:cs="Arial"/>
          <w:sz w:val="20"/>
          <w:szCs w:val="20"/>
        </w:rPr>
        <w:t xml:space="preserve">fueron posibles </w:t>
      </w:r>
      <w:r w:rsidRPr="00E315CA">
        <w:rPr>
          <w:rFonts w:ascii="Arial" w:hAnsi="Arial" w:cs="Arial"/>
          <w:sz w:val="20"/>
          <w:szCs w:val="20"/>
        </w:rPr>
        <w:t xml:space="preserve">por las acciones del movimiento estudiantil </w:t>
      </w:r>
      <w:r w:rsidR="00AF1A31" w:rsidRPr="00E315CA">
        <w:rPr>
          <w:rFonts w:ascii="Arial" w:hAnsi="Arial" w:cs="Arial"/>
          <w:sz w:val="20"/>
          <w:szCs w:val="20"/>
        </w:rPr>
        <w:t xml:space="preserve">tenía su explicación más fuerte en </w:t>
      </w:r>
      <w:r w:rsidRPr="00E315CA">
        <w:rPr>
          <w:rFonts w:ascii="Arial" w:hAnsi="Arial" w:cs="Arial"/>
          <w:sz w:val="20"/>
          <w:szCs w:val="20"/>
        </w:rPr>
        <w:t xml:space="preserve">la elaboración de dos identidades </w:t>
      </w:r>
      <w:r w:rsidR="00AF1A31" w:rsidRPr="00E315CA">
        <w:rPr>
          <w:rFonts w:ascii="Arial" w:hAnsi="Arial" w:cs="Arial"/>
          <w:sz w:val="20"/>
          <w:szCs w:val="20"/>
        </w:rPr>
        <w:t>opuestas</w:t>
      </w:r>
      <w:r w:rsidRPr="00E315CA">
        <w:rPr>
          <w:rFonts w:ascii="Arial" w:hAnsi="Arial" w:cs="Arial"/>
          <w:sz w:val="20"/>
          <w:szCs w:val="20"/>
        </w:rPr>
        <w:t>: estudiantes subversivos vs. Fuerzas de seguridad</w:t>
      </w:r>
      <w:r w:rsidR="00AF1A31" w:rsidRPr="00E315CA">
        <w:rPr>
          <w:rFonts w:ascii="Arial" w:hAnsi="Arial" w:cs="Arial"/>
          <w:sz w:val="20"/>
          <w:szCs w:val="20"/>
        </w:rPr>
        <w:t xml:space="preserve"> salvadoras</w:t>
      </w:r>
      <w:r w:rsidRPr="00E315CA">
        <w:rPr>
          <w:rFonts w:ascii="Arial" w:hAnsi="Arial" w:cs="Arial"/>
          <w:sz w:val="20"/>
          <w:szCs w:val="20"/>
        </w:rPr>
        <w:t xml:space="preserve">. Con ello se confirma </w:t>
      </w:r>
      <w:r w:rsidRPr="00E315CA">
        <w:rPr>
          <w:rFonts w:ascii="Arial" w:hAnsi="Arial" w:cs="Arial"/>
          <w:sz w:val="20"/>
          <w:szCs w:val="20"/>
        </w:rPr>
        <w:lastRenderedPageBreak/>
        <w:t xml:space="preserve">la </w:t>
      </w:r>
      <w:r w:rsidR="00A5399B" w:rsidRPr="00E315CA">
        <w:rPr>
          <w:rFonts w:ascii="Arial" w:hAnsi="Arial" w:cs="Arial"/>
          <w:sz w:val="20"/>
          <w:szCs w:val="20"/>
        </w:rPr>
        <w:t>hipótesis</w:t>
      </w:r>
      <w:r w:rsidRPr="00E315CA">
        <w:rPr>
          <w:rFonts w:ascii="Arial" w:hAnsi="Arial" w:cs="Arial"/>
          <w:sz w:val="20"/>
          <w:szCs w:val="20"/>
        </w:rPr>
        <w:t xml:space="preserve"> que</w:t>
      </w:r>
      <w:r w:rsidR="00A5399B" w:rsidRPr="00E315CA">
        <w:rPr>
          <w:rFonts w:ascii="Arial" w:hAnsi="Arial" w:cs="Arial"/>
          <w:sz w:val="20"/>
          <w:szCs w:val="20"/>
        </w:rPr>
        <w:t xml:space="preserve"> </w:t>
      </w:r>
      <w:r w:rsidRPr="00E315CA">
        <w:rPr>
          <w:rFonts w:ascii="Arial" w:hAnsi="Arial" w:cs="Arial"/>
          <w:sz w:val="20"/>
          <w:szCs w:val="20"/>
        </w:rPr>
        <w:t>sostenía</w:t>
      </w:r>
      <w:r w:rsidR="00A5399B" w:rsidRPr="00E315CA">
        <w:rPr>
          <w:rFonts w:ascii="Arial" w:hAnsi="Arial" w:cs="Arial"/>
          <w:sz w:val="20"/>
          <w:szCs w:val="20"/>
        </w:rPr>
        <w:t xml:space="preserve"> </w:t>
      </w:r>
      <w:r w:rsidR="00AB4CC5" w:rsidRPr="00E315CA">
        <w:rPr>
          <w:rFonts w:ascii="Arial" w:hAnsi="Arial" w:cs="Arial"/>
          <w:sz w:val="20"/>
          <w:szCs w:val="20"/>
        </w:rPr>
        <w:t>que Los Andes promovió construcciones discursivas en las que se atribuía características negativas a los</w:t>
      </w:r>
      <w:r w:rsidR="00D36828" w:rsidRPr="00E315CA">
        <w:rPr>
          <w:rFonts w:ascii="Arial" w:hAnsi="Arial" w:cs="Arial"/>
          <w:sz w:val="20"/>
          <w:szCs w:val="20"/>
        </w:rPr>
        <w:t xml:space="preserve"> y l</w:t>
      </w:r>
      <w:r w:rsidR="00AB4CC5" w:rsidRPr="00E315CA">
        <w:rPr>
          <w:rFonts w:ascii="Arial" w:hAnsi="Arial" w:cs="Arial"/>
          <w:sz w:val="20"/>
          <w:szCs w:val="20"/>
        </w:rPr>
        <w:t xml:space="preserve">as estudiantes, tales se asocian con las palabras subversión, terroristas, </w:t>
      </w:r>
      <w:r w:rsidR="00AF1A31" w:rsidRPr="00E315CA">
        <w:rPr>
          <w:rFonts w:ascii="Arial" w:hAnsi="Arial" w:cs="Arial"/>
          <w:sz w:val="20"/>
          <w:szCs w:val="20"/>
        </w:rPr>
        <w:t xml:space="preserve">delincuencia, </w:t>
      </w:r>
      <w:proofErr w:type="spellStart"/>
      <w:r w:rsidR="00AB4CC5" w:rsidRPr="00E315CA">
        <w:rPr>
          <w:rFonts w:ascii="Arial" w:hAnsi="Arial" w:cs="Arial"/>
          <w:sz w:val="20"/>
          <w:szCs w:val="20"/>
        </w:rPr>
        <w:t>apátridos</w:t>
      </w:r>
      <w:proofErr w:type="spellEnd"/>
      <w:r w:rsidR="00AB4CC5" w:rsidRPr="00E315CA">
        <w:rPr>
          <w:rFonts w:ascii="Arial" w:hAnsi="Arial" w:cs="Arial"/>
          <w:sz w:val="20"/>
          <w:szCs w:val="20"/>
        </w:rPr>
        <w:t xml:space="preserve">, entre otras. A su vez asoció características y acciones positivas para los integrantes de las Fuerzas Armadas, como por ejemplo atribuirle la tarea de ordenar al país en base a “valores democráticos, cristianos y occidentales”. </w:t>
      </w:r>
    </w:p>
    <w:p w:rsidR="00900B07" w:rsidRPr="00E315CA" w:rsidRDefault="00CF2308" w:rsidP="00B01943">
      <w:pPr>
        <w:spacing w:after="0" w:line="360" w:lineRule="auto"/>
        <w:ind w:hanging="2"/>
        <w:jc w:val="both"/>
        <w:rPr>
          <w:rFonts w:ascii="Arial" w:hAnsi="Arial" w:cs="Arial"/>
          <w:sz w:val="20"/>
          <w:szCs w:val="20"/>
        </w:rPr>
      </w:pPr>
      <w:r w:rsidRPr="00E315CA">
        <w:rPr>
          <w:rFonts w:ascii="Arial" w:hAnsi="Arial" w:cs="Arial"/>
          <w:sz w:val="20"/>
          <w:szCs w:val="20"/>
        </w:rPr>
        <w:t>Los Andes es el medio de comunicación gráfico más antiguo de la provincia de Mendoza. Como todo medio, difundió masivamente noticias sobre lo que sucedía en nuestro país, esto lo hizo utilizando el mismo lenguaje que la dictadura</w:t>
      </w:r>
      <w:r w:rsidR="00724537" w:rsidRPr="00E315CA">
        <w:rPr>
          <w:rFonts w:ascii="Arial" w:hAnsi="Arial" w:cs="Arial"/>
          <w:sz w:val="20"/>
          <w:szCs w:val="20"/>
        </w:rPr>
        <w:t>: reproduciendo textualmente sus comunicados y dando lugar solo a las voces oficiales</w:t>
      </w:r>
      <w:r w:rsidRPr="00E315CA">
        <w:rPr>
          <w:rFonts w:ascii="Arial" w:hAnsi="Arial" w:cs="Arial"/>
          <w:sz w:val="20"/>
          <w:szCs w:val="20"/>
        </w:rPr>
        <w:t xml:space="preserve">. Sus crónicas, en consonancia total con los intereses del gobierno de facto, se orientaron a crear </w:t>
      </w:r>
      <w:r w:rsidR="001C2398" w:rsidRPr="00E315CA">
        <w:rPr>
          <w:rFonts w:ascii="Arial" w:hAnsi="Arial" w:cs="Arial"/>
          <w:sz w:val="20"/>
          <w:szCs w:val="20"/>
        </w:rPr>
        <w:t>construcciones</w:t>
      </w:r>
      <w:r w:rsidRPr="00E315CA">
        <w:rPr>
          <w:rFonts w:ascii="Arial" w:hAnsi="Arial" w:cs="Arial"/>
          <w:sz w:val="20"/>
          <w:szCs w:val="20"/>
        </w:rPr>
        <w:t xml:space="preserve"> donde </w:t>
      </w:r>
      <w:r w:rsidR="001C2398" w:rsidRPr="00E315CA">
        <w:rPr>
          <w:rFonts w:ascii="Arial" w:hAnsi="Arial" w:cs="Arial"/>
          <w:sz w:val="20"/>
          <w:szCs w:val="20"/>
        </w:rPr>
        <w:t>los</w:t>
      </w:r>
      <w:r w:rsidR="00D36828" w:rsidRPr="00E315CA">
        <w:rPr>
          <w:rFonts w:ascii="Arial" w:hAnsi="Arial" w:cs="Arial"/>
          <w:sz w:val="20"/>
          <w:szCs w:val="20"/>
        </w:rPr>
        <w:t xml:space="preserve"> y l</w:t>
      </w:r>
      <w:r w:rsidR="00900B07" w:rsidRPr="00E315CA">
        <w:rPr>
          <w:rFonts w:ascii="Arial" w:hAnsi="Arial" w:cs="Arial"/>
          <w:sz w:val="20"/>
          <w:szCs w:val="20"/>
        </w:rPr>
        <w:t xml:space="preserve">as estudiantes </w:t>
      </w:r>
      <w:r w:rsidR="0084280F" w:rsidRPr="00E315CA">
        <w:rPr>
          <w:rFonts w:ascii="Arial" w:hAnsi="Arial" w:cs="Arial"/>
          <w:sz w:val="20"/>
          <w:szCs w:val="20"/>
        </w:rPr>
        <w:t>fueron</w:t>
      </w:r>
      <w:r w:rsidR="00900B07" w:rsidRPr="00E315CA">
        <w:rPr>
          <w:rFonts w:ascii="Arial" w:hAnsi="Arial" w:cs="Arial"/>
          <w:sz w:val="20"/>
          <w:szCs w:val="20"/>
        </w:rPr>
        <w:t xml:space="preserve"> fuerte</w:t>
      </w:r>
      <w:r w:rsidR="00E25CA9" w:rsidRPr="00E315CA">
        <w:rPr>
          <w:rFonts w:ascii="Arial" w:hAnsi="Arial" w:cs="Arial"/>
          <w:sz w:val="20"/>
          <w:szCs w:val="20"/>
        </w:rPr>
        <w:t xml:space="preserve">mente atacados, criminalizados </w:t>
      </w:r>
      <w:r w:rsidR="00900B07" w:rsidRPr="00E315CA">
        <w:rPr>
          <w:rFonts w:ascii="Arial" w:hAnsi="Arial" w:cs="Arial"/>
          <w:sz w:val="20"/>
          <w:szCs w:val="20"/>
        </w:rPr>
        <w:t xml:space="preserve">y culpados como </w:t>
      </w:r>
      <w:r w:rsidR="00876BA3" w:rsidRPr="00E315CA">
        <w:rPr>
          <w:rFonts w:ascii="Arial" w:hAnsi="Arial" w:cs="Arial"/>
          <w:sz w:val="20"/>
          <w:szCs w:val="20"/>
        </w:rPr>
        <w:t>“</w:t>
      </w:r>
      <w:r w:rsidR="00900B07" w:rsidRPr="00E315CA">
        <w:rPr>
          <w:rFonts w:ascii="Arial" w:hAnsi="Arial" w:cs="Arial"/>
          <w:sz w:val="20"/>
          <w:szCs w:val="20"/>
        </w:rPr>
        <w:t>provocadores del desorden y caos</w:t>
      </w:r>
      <w:r w:rsidR="00876BA3" w:rsidRPr="00E315CA">
        <w:rPr>
          <w:rFonts w:ascii="Arial" w:hAnsi="Arial" w:cs="Arial"/>
          <w:sz w:val="20"/>
          <w:szCs w:val="20"/>
        </w:rPr>
        <w:t>”</w:t>
      </w:r>
      <w:r w:rsidR="00900B07" w:rsidRPr="00E315CA">
        <w:rPr>
          <w:rFonts w:ascii="Arial" w:hAnsi="Arial" w:cs="Arial"/>
          <w:sz w:val="20"/>
          <w:szCs w:val="20"/>
        </w:rPr>
        <w:t xml:space="preserve"> en que se </w:t>
      </w:r>
      <w:r w:rsidR="00876BA3" w:rsidRPr="00E315CA">
        <w:rPr>
          <w:rFonts w:ascii="Arial" w:hAnsi="Arial" w:cs="Arial"/>
          <w:sz w:val="20"/>
          <w:szCs w:val="20"/>
        </w:rPr>
        <w:t>había</w:t>
      </w:r>
      <w:r w:rsidR="00900B07" w:rsidRPr="00E315CA">
        <w:rPr>
          <w:rFonts w:ascii="Arial" w:hAnsi="Arial" w:cs="Arial"/>
          <w:sz w:val="20"/>
          <w:szCs w:val="20"/>
        </w:rPr>
        <w:t xml:space="preserve"> convertido </w:t>
      </w:r>
      <w:r w:rsidR="00540A61" w:rsidRPr="00E315CA">
        <w:rPr>
          <w:rFonts w:ascii="Arial" w:hAnsi="Arial" w:cs="Arial"/>
          <w:sz w:val="20"/>
          <w:szCs w:val="20"/>
        </w:rPr>
        <w:t xml:space="preserve">la universidad y </w:t>
      </w:r>
      <w:r w:rsidR="00900B07" w:rsidRPr="00E315CA">
        <w:rPr>
          <w:rFonts w:ascii="Arial" w:hAnsi="Arial" w:cs="Arial"/>
          <w:sz w:val="20"/>
          <w:szCs w:val="20"/>
        </w:rPr>
        <w:t xml:space="preserve">el país. Esto </w:t>
      </w:r>
      <w:r w:rsidR="0021702F" w:rsidRPr="00E315CA">
        <w:rPr>
          <w:rFonts w:ascii="Arial" w:hAnsi="Arial" w:cs="Arial"/>
          <w:sz w:val="20"/>
          <w:szCs w:val="20"/>
        </w:rPr>
        <w:t xml:space="preserve">genera, por un lado, </w:t>
      </w:r>
      <w:r w:rsidR="00900B07" w:rsidRPr="00E315CA">
        <w:rPr>
          <w:rFonts w:ascii="Arial" w:hAnsi="Arial" w:cs="Arial"/>
          <w:sz w:val="20"/>
          <w:szCs w:val="20"/>
        </w:rPr>
        <w:t>la estigmatización de toda la juventud universitaria,</w:t>
      </w:r>
      <w:r w:rsidR="0021702F" w:rsidRPr="00E315CA">
        <w:rPr>
          <w:rFonts w:ascii="Arial" w:hAnsi="Arial" w:cs="Arial"/>
          <w:sz w:val="20"/>
          <w:szCs w:val="20"/>
        </w:rPr>
        <w:t xml:space="preserve"> y de la juventud en general. Por otro busca </w:t>
      </w:r>
      <w:r w:rsidR="00876BA3" w:rsidRPr="00E315CA">
        <w:rPr>
          <w:rFonts w:ascii="Arial" w:hAnsi="Arial" w:cs="Arial"/>
          <w:sz w:val="20"/>
          <w:szCs w:val="20"/>
        </w:rPr>
        <w:t>elaborar</w:t>
      </w:r>
      <w:r w:rsidR="0021702F" w:rsidRPr="00E315CA">
        <w:rPr>
          <w:rFonts w:ascii="Arial" w:hAnsi="Arial" w:cs="Arial"/>
          <w:sz w:val="20"/>
          <w:szCs w:val="20"/>
        </w:rPr>
        <w:t xml:space="preserve"> </w:t>
      </w:r>
      <w:r w:rsidR="00876BA3" w:rsidRPr="00E315CA">
        <w:rPr>
          <w:rFonts w:ascii="Arial" w:hAnsi="Arial" w:cs="Arial"/>
          <w:sz w:val="20"/>
          <w:szCs w:val="20"/>
        </w:rPr>
        <w:t>una</w:t>
      </w:r>
      <w:r w:rsidR="0021702F" w:rsidRPr="00E315CA">
        <w:rPr>
          <w:rFonts w:ascii="Arial" w:hAnsi="Arial" w:cs="Arial"/>
          <w:sz w:val="20"/>
          <w:szCs w:val="20"/>
        </w:rPr>
        <w:t xml:space="preserve"> idea general de</w:t>
      </w:r>
      <w:r w:rsidR="00900B07" w:rsidRPr="00E315CA">
        <w:rPr>
          <w:rFonts w:ascii="Arial" w:hAnsi="Arial" w:cs="Arial"/>
          <w:sz w:val="20"/>
          <w:szCs w:val="20"/>
        </w:rPr>
        <w:t xml:space="preserve"> consenso</w:t>
      </w:r>
      <w:r w:rsidR="00876BA3" w:rsidRPr="00E315CA">
        <w:rPr>
          <w:rFonts w:ascii="Arial" w:hAnsi="Arial" w:cs="Arial"/>
          <w:sz w:val="20"/>
          <w:szCs w:val="20"/>
        </w:rPr>
        <w:t>:</w:t>
      </w:r>
      <w:r w:rsidR="00C20546" w:rsidRPr="00E315CA">
        <w:rPr>
          <w:rFonts w:ascii="Arial" w:hAnsi="Arial" w:cs="Arial"/>
          <w:sz w:val="20"/>
          <w:szCs w:val="20"/>
        </w:rPr>
        <w:t xml:space="preserve"> los militares </w:t>
      </w:r>
      <w:r w:rsidR="00E12AFD" w:rsidRPr="00E315CA">
        <w:rPr>
          <w:rFonts w:ascii="Arial" w:hAnsi="Arial" w:cs="Arial"/>
          <w:sz w:val="20"/>
          <w:szCs w:val="20"/>
        </w:rPr>
        <w:t>d</w:t>
      </w:r>
      <w:r w:rsidR="00C20546" w:rsidRPr="00E315CA">
        <w:rPr>
          <w:rFonts w:ascii="Arial" w:hAnsi="Arial" w:cs="Arial"/>
          <w:sz w:val="20"/>
          <w:szCs w:val="20"/>
        </w:rPr>
        <w:t>ebían “</w:t>
      </w:r>
      <w:r w:rsidR="00900B07" w:rsidRPr="00E315CA">
        <w:rPr>
          <w:rFonts w:ascii="Arial" w:hAnsi="Arial" w:cs="Arial"/>
          <w:sz w:val="20"/>
          <w:szCs w:val="20"/>
        </w:rPr>
        <w:t>cortar este mal de raíz</w:t>
      </w:r>
      <w:r w:rsidR="00C20546" w:rsidRPr="00E315CA">
        <w:rPr>
          <w:rFonts w:ascii="Arial" w:hAnsi="Arial" w:cs="Arial"/>
          <w:sz w:val="20"/>
          <w:szCs w:val="20"/>
        </w:rPr>
        <w:t>”</w:t>
      </w:r>
      <w:r w:rsidR="00900B07" w:rsidRPr="00E315CA">
        <w:rPr>
          <w:rFonts w:ascii="Arial" w:hAnsi="Arial" w:cs="Arial"/>
          <w:sz w:val="20"/>
          <w:szCs w:val="20"/>
        </w:rPr>
        <w:t>, imponer el “orden” aunque sea asesinando y desapareciendo.</w:t>
      </w:r>
      <w:r w:rsidR="00AC0A5B" w:rsidRPr="00E315CA">
        <w:rPr>
          <w:rFonts w:ascii="Arial" w:hAnsi="Arial" w:cs="Arial"/>
          <w:sz w:val="20"/>
          <w:szCs w:val="20"/>
        </w:rPr>
        <w:t xml:space="preserve"> El genocidio queda justificado.</w:t>
      </w:r>
    </w:p>
    <w:p w:rsidR="00565AFD" w:rsidRPr="00E315CA" w:rsidRDefault="00565AFD" w:rsidP="00B01943">
      <w:pPr>
        <w:spacing w:after="0" w:line="360" w:lineRule="auto"/>
        <w:ind w:hanging="2"/>
        <w:jc w:val="both"/>
        <w:rPr>
          <w:rFonts w:ascii="Arial" w:hAnsi="Arial" w:cs="Arial"/>
          <w:b/>
          <w:sz w:val="20"/>
          <w:szCs w:val="20"/>
        </w:rPr>
      </w:pPr>
    </w:p>
    <w:p w:rsidR="00565AFD" w:rsidRPr="00E315CA" w:rsidRDefault="00565AFD" w:rsidP="00B01943">
      <w:pPr>
        <w:spacing w:after="0" w:line="360" w:lineRule="auto"/>
        <w:ind w:hanging="2"/>
        <w:jc w:val="both"/>
        <w:rPr>
          <w:rFonts w:ascii="Arial" w:hAnsi="Arial" w:cs="Arial"/>
          <w:b/>
          <w:sz w:val="20"/>
          <w:szCs w:val="20"/>
        </w:rPr>
      </w:pPr>
    </w:p>
    <w:p w:rsidR="00565AFD" w:rsidRPr="00E315CA" w:rsidRDefault="00565AFD" w:rsidP="00B01943">
      <w:pPr>
        <w:spacing w:after="0" w:line="360" w:lineRule="auto"/>
        <w:ind w:hanging="2"/>
        <w:jc w:val="both"/>
        <w:rPr>
          <w:rFonts w:ascii="Arial" w:hAnsi="Arial" w:cs="Arial"/>
          <w:b/>
          <w:sz w:val="20"/>
          <w:szCs w:val="20"/>
        </w:rPr>
      </w:pPr>
      <w:r w:rsidRPr="00E315CA">
        <w:rPr>
          <w:rFonts w:ascii="Arial" w:hAnsi="Arial" w:cs="Arial"/>
          <w:b/>
          <w:sz w:val="20"/>
          <w:szCs w:val="20"/>
        </w:rPr>
        <w:t xml:space="preserve">Notas </w:t>
      </w:r>
    </w:p>
    <w:p w:rsidR="00565AFD" w:rsidRPr="00E315CA" w:rsidRDefault="00565AFD" w:rsidP="00565AFD">
      <w:pPr>
        <w:pStyle w:val="Textonotapie"/>
        <w:spacing w:line="360" w:lineRule="auto"/>
        <w:jc w:val="both"/>
        <w:rPr>
          <w:rFonts w:ascii="Arial" w:eastAsiaTheme="minorHAnsi" w:hAnsi="Arial" w:cs="Arial"/>
          <w:lang w:val="es-AR" w:eastAsia="en-US"/>
        </w:rPr>
      </w:pPr>
      <w:r w:rsidRPr="00E315CA">
        <w:rPr>
          <w:rFonts w:ascii="Arial" w:eastAsiaTheme="minorHAnsi" w:hAnsi="Arial" w:cs="Arial"/>
          <w:lang w:val="es-AR" w:eastAsia="en-US"/>
        </w:rPr>
        <w:t xml:space="preserve">1- En los denominados “juicios académicos” profesores y autoridades eran interpeladas por mal desempeño (según el estudiantado), tanto académicamente (contenidos de la materia, forma de evaluar, etc.) como éticamente  (apoyo o actitud participativa en las dictaduras precedentes). Dos de los más resonantes se llevaron a cabo contra Dardo Pérez </w:t>
      </w:r>
      <w:proofErr w:type="spellStart"/>
      <w:r w:rsidRPr="00E315CA">
        <w:rPr>
          <w:rFonts w:ascii="Arial" w:eastAsiaTheme="minorHAnsi" w:hAnsi="Arial" w:cs="Arial"/>
          <w:lang w:val="es-AR" w:eastAsia="en-US"/>
        </w:rPr>
        <w:t>Gilhou</w:t>
      </w:r>
      <w:proofErr w:type="spellEnd"/>
      <w:r w:rsidRPr="00E315CA">
        <w:rPr>
          <w:rFonts w:ascii="Arial" w:eastAsiaTheme="minorHAnsi" w:hAnsi="Arial" w:cs="Arial"/>
          <w:lang w:val="es-AR" w:eastAsia="en-US"/>
        </w:rPr>
        <w:t xml:space="preserve"> (quien fuera Ministro de Educación de </w:t>
      </w:r>
      <w:proofErr w:type="spellStart"/>
      <w:r w:rsidRPr="00E315CA">
        <w:rPr>
          <w:rFonts w:ascii="Arial" w:eastAsiaTheme="minorHAnsi" w:hAnsi="Arial" w:cs="Arial"/>
          <w:lang w:val="es-AR" w:eastAsia="en-US"/>
        </w:rPr>
        <w:t>Onganía</w:t>
      </w:r>
      <w:proofErr w:type="spellEnd"/>
      <w:r w:rsidRPr="00E315CA">
        <w:rPr>
          <w:rFonts w:ascii="Arial" w:eastAsiaTheme="minorHAnsi" w:hAnsi="Arial" w:cs="Arial"/>
          <w:lang w:val="es-AR" w:eastAsia="en-US"/>
        </w:rPr>
        <w:t>, 1969-1970, y por ello responsable de la Reforma Educativa impulsada por la dictadura) y Héctor Gómez Rueda (responsable de la represión en el departamento de Las Heras durante el Mendozazo) (Baigorria, 2014).</w:t>
      </w:r>
    </w:p>
    <w:p w:rsidR="00565AFD" w:rsidRPr="00E315CA" w:rsidRDefault="00565AFD" w:rsidP="00565AFD">
      <w:pPr>
        <w:spacing w:after="0" w:line="360" w:lineRule="auto"/>
        <w:ind w:hanging="2"/>
        <w:jc w:val="both"/>
        <w:rPr>
          <w:rFonts w:ascii="Arial" w:hAnsi="Arial" w:cs="Arial"/>
          <w:sz w:val="20"/>
          <w:szCs w:val="20"/>
        </w:rPr>
      </w:pPr>
      <w:r w:rsidRPr="00E315CA">
        <w:rPr>
          <w:rFonts w:ascii="Arial" w:hAnsi="Arial" w:cs="Arial"/>
          <w:sz w:val="20"/>
          <w:szCs w:val="20"/>
        </w:rPr>
        <w:t>2- Ruiz se mantuvo en el puesto hasta el 3 de setiembre de 1976,  cuando asume Pedro Santos Martínez. A este último le sucedió Enrique Zuleta Álvarez, quien fue designado en 1981 y se mantuvo hasta la finalización de la dictadura. Si bien las políticas de represión y censura son implementadas por el primer rector, las mismas son mantenidas por las autoridades siguientes.</w:t>
      </w:r>
    </w:p>
    <w:p w:rsidR="00AD6497" w:rsidRPr="00E315CA" w:rsidRDefault="00AD6497" w:rsidP="00B01943">
      <w:pPr>
        <w:pStyle w:val="Ttulo2"/>
        <w:spacing w:line="360" w:lineRule="auto"/>
        <w:rPr>
          <w:rFonts w:ascii="Arial" w:hAnsi="Arial" w:cs="Arial"/>
          <w:color w:val="auto"/>
          <w:sz w:val="20"/>
          <w:szCs w:val="20"/>
        </w:rPr>
      </w:pPr>
      <w:r w:rsidRPr="00E315CA">
        <w:rPr>
          <w:rFonts w:ascii="Arial" w:hAnsi="Arial" w:cs="Arial"/>
          <w:color w:val="auto"/>
          <w:sz w:val="20"/>
          <w:szCs w:val="20"/>
        </w:rPr>
        <w:t>Bibliografía</w:t>
      </w:r>
    </w:p>
    <w:p w:rsidR="00F64009" w:rsidRPr="00E315CA" w:rsidRDefault="00F64009"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t>Baigorria, P. (2014) La construcción mediática del movimiento estudiantil mendocino: periodo 1970-1976. Caso diario Los Andes. (Tesis de grado). Facultad de Ciencias Políticas y Sociales, UNCuyo. Mendoza.</w:t>
      </w:r>
    </w:p>
    <w:p w:rsidR="00C86551" w:rsidRPr="00E315CA" w:rsidRDefault="00C86551" w:rsidP="00B01943">
      <w:pPr>
        <w:autoSpaceDE w:val="0"/>
        <w:autoSpaceDN w:val="0"/>
        <w:adjustRightInd w:val="0"/>
        <w:spacing w:line="360" w:lineRule="auto"/>
        <w:jc w:val="both"/>
        <w:rPr>
          <w:rFonts w:ascii="Arial" w:hAnsi="Arial" w:cs="Arial"/>
          <w:bCs/>
          <w:sz w:val="20"/>
          <w:szCs w:val="20"/>
        </w:rPr>
      </w:pPr>
      <w:proofErr w:type="spellStart"/>
      <w:r w:rsidRPr="00E315CA">
        <w:rPr>
          <w:rFonts w:ascii="Arial" w:hAnsi="Arial" w:cs="Arial"/>
          <w:bCs/>
          <w:sz w:val="20"/>
          <w:szCs w:val="20"/>
        </w:rPr>
        <w:t>Borrelli</w:t>
      </w:r>
      <w:proofErr w:type="spellEnd"/>
      <w:r w:rsidRPr="00E315CA">
        <w:rPr>
          <w:rFonts w:ascii="Arial" w:hAnsi="Arial" w:cs="Arial"/>
          <w:bCs/>
          <w:sz w:val="20"/>
          <w:szCs w:val="20"/>
        </w:rPr>
        <w:t xml:space="preserve">, M. y </w:t>
      </w:r>
      <w:proofErr w:type="spellStart"/>
      <w:r w:rsidRPr="00E315CA">
        <w:rPr>
          <w:rFonts w:ascii="Arial" w:hAnsi="Arial" w:cs="Arial"/>
          <w:bCs/>
          <w:sz w:val="20"/>
          <w:szCs w:val="20"/>
        </w:rPr>
        <w:t>Saborido</w:t>
      </w:r>
      <w:proofErr w:type="spellEnd"/>
      <w:r w:rsidRPr="00E315CA">
        <w:rPr>
          <w:rFonts w:ascii="Arial" w:hAnsi="Arial" w:cs="Arial"/>
          <w:bCs/>
          <w:sz w:val="20"/>
          <w:szCs w:val="20"/>
        </w:rPr>
        <w:t xml:space="preserve">, J. (2010). “El diario de </w:t>
      </w:r>
      <w:proofErr w:type="spellStart"/>
      <w:r w:rsidRPr="00E315CA">
        <w:rPr>
          <w:rFonts w:ascii="Arial" w:hAnsi="Arial" w:cs="Arial"/>
          <w:bCs/>
          <w:sz w:val="20"/>
          <w:szCs w:val="20"/>
        </w:rPr>
        <w:t>Massera</w:t>
      </w:r>
      <w:proofErr w:type="spellEnd"/>
      <w:r w:rsidRPr="00E315CA">
        <w:rPr>
          <w:rFonts w:ascii="Arial" w:hAnsi="Arial" w:cs="Arial"/>
          <w:bCs/>
          <w:sz w:val="20"/>
          <w:szCs w:val="20"/>
        </w:rPr>
        <w:t>”: Convicción durante la dictadura militar. Revisión del artículo “La prensa del ‘Proceso’. El diario Convicción durante la dictadura militar argentina (1976-1983)” (2008), Estudios sobre el mensaje periodístico (14) pp. 49-78, Madrid: Universidad Complutense de Madrid.</w:t>
      </w:r>
    </w:p>
    <w:p w:rsidR="00F85FF7" w:rsidRPr="00E315CA" w:rsidRDefault="00F85FF7"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lastRenderedPageBreak/>
        <w:t>B</w:t>
      </w:r>
      <w:r w:rsidR="00793CEA" w:rsidRPr="00E315CA">
        <w:rPr>
          <w:rFonts w:ascii="Arial" w:hAnsi="Arial" w:cs="Arial"/>
          <w:bCs/>
          <w:sz w:val="20"/>
          <w:szCs w:val="20"/>
        </w:rPr>
        <w:t>ravo</w:t>
      </w:r>
      <w:r w:rsidRPr="00E315CA">
        <w:rPr>
          <w:rFonts w:ascii="Arial" w:hAnsi="Arial" w:cs="Arial"/>
          <w:bCs/>
          <w:sz w:val="20"/>
          <w:szCs w:val="20"/>
        </w:rPr>
        <w:t>, N. (2014). “Experiencias y prácticas políticas del movimiento estudiantil de Mendoza entre 1970 y 1973”</w:t>
      </w:r>
      <w:r w:rsidR="00793CEA" w:rsidRPr="00E315CA">
        <w:rPr>
          <w:rFonts w:ascii="Arial" w:hAnsi="Arial" w:cs="Arial"/>
          <w:bCs/>
          <w:sz w:val="20"/>
          <w:szCs w:val="20"/>
        </w:rPr>
        <w:t>. E</w:t>
      </w:r>
      <w:r w:rsidRPr="00E315CA">
        <w:rPr>
          <w:rFonts w:ascii="Arial" w:hAnsi="Arial" w:cs="Arial"/>
          <w:bCs/>
          <w:sz w:val="20"/>
          <w:szCs w:val="20"/>
        </w:rPr>
        <w:t>n Bravo, N., Molina Galarza, M., Baigorria, P. y Tealdi, E</w:t>
      </w:r>
      <w:r w:rsidR="00793CEA" w:rsidRPr="00E315CA">
        <w:rPr>
          <w:rFonts w:ascii="Arial" w:hAnsi="Arial" w:cs="Arial"/>
          <w:bCs/>
          <w:sz w:val="20"/>
          <w:szCs w:val="20"/>
        </w:rPr>
        <w:t>,</w:t>
      </w:r>
      <w:r w:rsidRPr="00E315CA">
        <w:rPr>
          <w:rFonts w:ascii="Arial" w:hAnsi="Arial" w:cs="Arial"/>
          <w:bCs/>
          <w:sz w:val="20"/>
          <w:szCs w:val="20"/>
        </w:rPr>
        <w:t xml:space="preserve"> </w:t>
      </w:r>
      <w:r w:rsidRPr="00E315CA">
        <w:rPr>
          <w:rFonts w:ascii="Arial" w:hAnsi="Arial" w:cs="Arial"/>
          <w:bCs/>
          <w:i/>
          <w:sz w:val="20"/>
          <w:szCs w:val="20"/>
        </w:rPr>
        <w:t>Apuntes de la memoria. Política, reforma y represión en la Universidad Nacional de Cuyo en la década del 70</w:t>
      </w:r>
      <w:r w:rsidR="00793CEA" w:rsidRPr="00E315CA">
        <w:rPr>
          <w:rFonts w:ascii="Arial" w:hAnsi="Arial" w:cs="Arial"/>
          <w:bCs/>
          <w:i/>
          <w:sz w:val="20"/>
          <w:szCs w:val="20"/>
        </w:rPr>
        <w:t xml:space="preserve"> </w:t>
      </w:r>
      <w:r w:rsidR="00793CEA" w:rsidRPr="00E315CA">
        <w:rPr>
          <w:rFonts w:ascii="Arial" w:hAnsi="Arial" w:cs="Arial"/>
          <w:bCs/>
          <w:sz w:val="20"/>
          <w:szCs w:val="20"/>
        </w:rPr>
        <w:t>(pp. 22-53). Mendoza: EDIUNC</w:t>
      </w:r>
      <w:r w:rsidRPr="00E315CA">
        <w:rPr>
          <w:rFonts w:ascii="Arial" w:hAnsi="Arial" w:cs="Arial"/>
          <w:bCs/>
          <w:sz w:val="20"/>
          <w:szCs w:val="20"/>
        </w:rPr>
        <w:t>.</w:t>
      </w:r>
    </w:p>
    <w:p w:rsidR="00326645" w:rsidRPr="00E315CA" w:rsidRDefault="00326645" w:rsidP="00B01943">
      <w:pPr>
        <w:autoSpaceDE w:val="0"/>
        <w:autoSpaceDN w:val="0"/>
        <w:adjustRightInd w:val="0"/>
        <w:spacing w:line="360" w:lineRule="auto"/>
        <w:jc w:val="both"/>
        <w:rPr>
          <w:rFonts w:ascii="Arial" w:hAnsi="Arial" w:cs="Arial"/>
          <w:bCs/>
          <w:sz w:val="20"/>
          <w:szCs w:val="20"/>
        </w:rPr>
      </w:pPr>
      <w:proofErr w:type="spellStart"/>
      <w:r w:rsidRPr="00E315CA">
        <w:rPr>
          <w:rFonts w:ascii="Arial" w:hAnsi="Arial" w:cs="Arial"/>
          <w:bCs/>
          <w:sz w:val="20"/>
          <w:szCs w:val="20"/>
        </w:rPr>
        <w:t>Feierstein</w:t>
      </w:r>
      <w:proofErr w:type="spellEnd"/>
      <w:r w:rsidRPr="00E315CA">
        <w:rPr>
          <w:rFonts w:ascii="Arial" w:hAnsi="Arial" w:cs="Arial"/>
          <w:bCs/>
          <w:sz w:val="20"/>
          <w:szCs w:val="20"/>
        </w:rPr>
        <w:t>, D. (2014)</w:t>
      </w:r>
      <w:r w:rsidR="00793CEA" w:rsidRPr="00E315CA">
        <w:rPr>
          <w:rFonts w:ascii="Arial" w:hAnsi="Arial" w:cs="Arial"/>
          <w:bCs/>
          <w:sz w:val="20"/>
          <w:szCs w:val="20"/>
        </w:rPr>
        <w:t>.</w:t>
      </w:r>
      <w:r w:rsidRPr="00E315CA">
        <w:rPr>
          <w:rFonts w:ascii="Arial" w:hAnsi="Arial" w:cs="Arial"/>
          <w:bCs/>
          <w:sz w:val="20"/>
          <w:szCs w:val="20"/>
        </w:rPr>
        <w:t xml:space="preserve"> </w:t>
      </w:r>
      <w:r w:rsidRPr="00E315CA">
        <w:rPr>
          <w:rFonts w:ascii="Arial" w:hAnsi="Arial" w:cs="Arial"/>
          <w:bCs/>
          <w:i/>
          <w:sz w:val="20"/>
          <w:szCs w:val="20"/>
        </w:rPr>
        <w:t>El genocidio como práctica social. Entre el nazismo y la experiencia argentina</w:t>
      </w:r>
      <w:r w:rsidRPr="00E315CA">
        <w:rPr>
          <w:rFonts w:ascii="Arial" w:hAnsi="Arial" w:cs="Arial"/>
          <w:bCs/>
          <w:sz w:val="20"/>
          <w:szCs w:val="20"/>
        </w:rPr>
        <w:t>. Buenos Aires: Fondo de Cultura Económica.</w:t>
      </w:r>
    </w:p>
    <w:p w:rsidR="0004498D" w:rsidRPr="00E315CA" w:rsidRDefault="0004498D"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t>Izaguirre</w:t>
      </w:r>
      <w:r w:rsidR="00876BA3" w:rsidRPr="00E315CA">
        <w:rPr>
          <w:rFonts w:ascii="Arial" w:hAnsi="Arial" w:cs="Arial"/>
          <w:bCs/>
          <w:sz w:val="20"/>
          <w:szCs w:val="20"/>
        </w:rPr>
        <w:t xml:space="preserve">, I. (2011) La Universidad y el Estado Terrorista. La Misión Ivanissevich. </w:t>
      </w:r>
      <w:r w:rsidR="00876BA3" w:rsidRPr="00E315CA">
        <w:rPr>
          <w:rFonts w:ascii="Arial" w:hAnsi="Arial" w:cs="Arial"/>
          <w:bCs/>
          <w:i/>
          <w:sz w:val="20"/>
          <w:szCs w:val="20"/>
        </w:rPr>
        <w:t>Conflicto Social</w:t>
      </w:r>
      <w:r w:rsidR="00876BA3" w:rsidRPr="00E315CA">
        <w:rPr>
          <w:rFonts w:ascii="Arial" w:hAnsi="Arial" w:cs="Arial"/>
          <w:bCs/>
          <w:sz w:val="20"/>
          <w:szCs w:val="20"/>
        </w:rPr>
        <w:t xml:space="preserve">, </w:t>
      </w:r>
      <w:r w:rsidR="00AA281F" w:rsidRPr="00E315CA">
        <w:rPr>
          <w:rFonts w:ascii="Arial" w:hAnsi="Arial" w:cs="Arial"/>
          <w:bCs/>
          <w:sz w:val="20"/>
          <w:szCs w:val="20"/>
        </w:rPr>
        <w:t xml:space="preserve"> </w:t>
      </w:r>
      <w:r w:rsidR="00876BA3" w:rsidRPr="00E315CA">
        <w:rPr>
          <w:rFonts w:ascii="Arial" w:hAnsi="Arial" w:cs="Arial"/>
          <w:bCs/>
          <w:sz w:val="20"/>
          <w:szCs w:val="20"/>
        </w:rPr>
        <w:t>4</w:t>
      </w:r>
      <w:r w:rsidR="00AA281F" w:rsidRPr="00E315CA">
        <w:rPr>
          <w:rFonts w:ascii="Arial" w:hAnsi="Arial" w:cs="Arial"/>
          <w:bCs/>
          <w:sz w:val="20"/>
          <w:szCs w:val="20"/>
        </w:rPr>
        <w:t xml:space="preserve"> (</w:t>
      </w:r>
      <w:r w:rsidR="00876BA3" w:rsidRPr="00E315CA">
        <w:rPr>
          <w:rFonts w:ascii="Arial" w:hAnsi="Arial" w:cs="Arial"/>
          <w:bCs/>
          <w:sz w:val="20"/>
          <w:szCs w:val="20"/>
        </w:rPr>
        <w:t>5</w:t>
      </w:r>
      <w:r w:rsidR="00AA281F" w:rsidRPr="00E315CA">
        <w:rPr>
          <w:rFonts w:ascii="Arial" w:hAnsi="Arial" w:cs="Arial"/>
          <w:bCs/>
          <w:sz w:val="20"/>
          <w:szCs w:val="20"/>
        </w:rPr>
        <w:t>)</w:t>
      </w:r>
      <w:r w:rsidR="00876BA3" w:rsidRPr="00E315CA">
        <w:rPr>
          <w:rFonts w:ascii="Arial" w:hAnsi="Arial" w:cs="Arial"/>
          <w:bCs/>
          <w:sz w:val="20"/>
          <w:szCs w:val="20"/>
        </w:rPr>
        <w:t>,</w:t>
      </w:r>
      <w:r w:rsidR="00AA281F" w:rsidRPr="00E315CA">
        <w:rPr>
          <w:rFonts w:ascii="Arial" w:hAnsi="Arial" w:cs="Arial"/>
          <w:bCs/>
          <w:sz w:val="20"/>
          <w:szCs w:val="20"/>
        </w:rPr>
        <w:t xml:space="preserve"> 2</w:t>
      </w:r>
      <w:r w:rsidR="00876BA3" w:rsidRPr="00E315CA">
        <w:rPr>
          <w:rFonts w:ascii="Arial" w:hAnsi="Arial" w:cs="Arial"/>
          <w:bCs/>
          <w:sz w:val="20"/>
          <w:szCs w:val="20"/>
        </w:rPr>
        <w:t>87-303.</w:t>
      </w:r>
    </w:p>
    <w:p w:rsidR="00AA281F" w:rsidRPr="00E315CA" w:rsidRDefault="00F64009"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t>Molina Galarza, M. (2014). “Transformaciones político-pedagógicas y terrorismo de Estado en la Universidad Nacional de Cuyo”, en Bravo, N., Molina Galarza, M., Baigorria, P. y Tealdi, E</w:t>
      </w:r>
      <w:r w:rsidR="00793CEA" w:rsidRPr="00E315CA">
        <w:rPr>
          <w:rFonts w:ascii="Arial" w:hAnsi="Arial" w:cs="Arial"/>
          <w:bCs/>
          <w:sz w:val="20"/>
          <w:szCs w:val="20"/>
        </w:rPr>
        <w:t>,</w:t>
      </w:r>
      <w:r w:rsidRPr="00E315CA">
        <w:rPr>
          <w:rFonts w:ascii="Arial" w:hAnsi="Arial" w:cs="Arial"/>
          <w:bCs/>
          <w:sz w:val="20"/>
          <w:szCs w:val="20"/>
        </w:rPr>
        <w:t xml:space="preserve"> </w:t>
      </w:r>
      <w:r w:rsidRPr="00E315CA">
        <w:rPr>
          <w:rFonts w:ascii="Arial" w:hAnsi="Arial" w:cs="Arial"/>
          <w:bCs/>
          <w:i/>
          <w:sz w:val="20"/>
          <w:szCs w:val="20"/>
        </w:rPr>
        <w:t>Apuntes de la memoria. Política, reforma y represión en la Universidad Nacional de Cuyo en la década del 70</w:t>
      </w:r>
      <w:r w:rsidR="00793CEA" w:rsidRPr="00E315CA">
        <w:rPr>
          <w:rFonts w:ascii="Arial" w:hAnsi="Arial" w:cs="Arial"/>
          <w:bCs/>
          <w:sz w:val="20"/>
          <w:szCs w:val="20"/>
        </w:rPr>
        <w:t xml:space="preserve"> (pp. 86-115). Mendoza: EDIUNC</w:t>
      </w:r>
      <w:r w:rsidRPr="00E315CA">
        <w:rPr>
          <w:rFonts w:ascii="Arial" w:hAnsi="Arial" w:cs="Arial"/>
          <w:bCs/>
          <w:sz w:val="20"/>
          <w:szCs w:val="20"/>
        </w:rPr>
        <w:t>.</w:t>
      </w:r>
    </w:p>
    <w:p w:rsidR="00576A82" w:rsidRPr="00E315CA" w:rsidRDefault="00CB3890"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t>Fernández Nadal, E. (2001)</w:t>
      </w:r>
      <w:r w:rsidR="00793CEA" w:rsidRPr="00E315CA">
        <w:rPr>
          <w:rFonts w:ascii="Arial" w:hAnsi="Arial" w:cs="Arial"/>
          <w:bCs/>
          <w:sz w:val="20"/>
          <w:szCs w:val="20"/>
        </w:rPr>
        <w:t>.</w:t>
      </w:r>
      <w:r w:rsidRPr="00E315CA">
        <w:rPr>
          <w:rFonts w:ascii="Arial" w:hAnsi="Arial" w:cs="Arial"/>
          <w:bCs/>
          <w:sz w:val="20"/>
          <w:szCs w:val="20"/>
        </w:rPr>
        <w:t xml:space="preserve"> </w:t>
      </w:r>
      <w:r w:rsidRPr="00E315CA">
        <w:rPr>
          <w:rFonts w:ascii="Arial" w:hAnsi="Arial" w:cs="Arial"/>
          <w:bCs/>
          <w:i/>
          <w:sz w:val="20"/>
          <w:szCs w:val="20"/>
        </w:rPr>
        <w:t xml:space="preserve">Revolución y utopía: Francisco de Miranda y la independencia hispanoamericana. </w:t>
      </w:r>
      <w:r w:rsidRPr="00E315CA">
        <w:rPr>
          <w:rFonts w:ascii="Arial" w:hAnsi="Arial" w:cs="Arial"/>
          <w:bCs/>
          <w:sz w:val="20"/>
          <w:szCs w:val="20"/>
        </w:rPr>
        <w:t>Mendoza: EDIUNC</w:t>
      </w:r>
      <w:r w:rsidR="00364F8E" w:rsidRPr="00E315CA">
        <w:rPr>
          <w:rFonts w:ascii="Arial" w:hAnsi="Arial" w:cs="Arial"/>
          <w:bCs/>
          <w:sz w:val="20"/>
          <w:szCs w:val="20"/>
        </w:rPr>
        <w:t xml:space="preserve"> </w:t>
      </w:r>
    </w:p>
    <w:p w:rsidR="00F64009" w:rsidRPr="00E315CA" w:rsidRDefault="00F64009"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t>Orozco Gómez, G. (1998)</w:t>
      </w:r>
      <w:r w:rsidR="00AA281F" w:rsidRPr="00E315CA">
        <w:rPr>
          <w:rFonts w:ascii="Arial" w:hAnsi="Arial" w:cs="Arial"/>
          <w:bCs/>
          <w:sz w:val="20"/>
          <w:szCs w:val="20"/>
        </w:rPr>
        <w:t xml:space="preserve">. </w:t>
      </w:r>
      <w:r w:rsidRPr="00E315CA">
        <w:rPr>
          <w:rFonts w:ascii="Arial" w:hAnsi="Arial" w:cs="Arial"/>
          <w:bCs/>
          <w:sz w:val="20"/>
          <w:szCs w:val="20"/>
        </w:rPr>
        <w:t>“De las mediaciones a los medios. Contribuciones de la obra de Martín-Barbero al estudio de los medios y sus procesos de recepción”</w:t>
      </w:r>
      <w:r w:rsidR="009B40C6" w:rsidRPr="00E315CA">
        <w:rPr>
          <w:rFonts w:ascii="Arial" w:hAnsi="Arial" w:cs="Arial"/>
          <w:bCs/>
          <w:sz w:val="20"/>
          <w:szCs w:val="20"/>
        </w:rPr>
        <w:t xml:space="preserve">. </w:t>
      </w:r>
      <w:r w:rsidRPr="00E315CA">
        <w:rPr>
          <w:rFonts w:ascii="Arial" w:hAnsi="Arial" w:cs="Arial"/>
          <w:bCs/>
          <w:sz w:val="20"/>
          <w:szCs w:val="20"/>
        </w:rPr>
        <w:t xml:space="preserve"> </w:t>
      </w:r>
      <w:r w:rsidR="009B40C6" w:rsidRPr="00E315CA">
        <w:rPr>
          <w:rFonts w:ascii="Arial" w:hAnsi="Arial" w:cs="Arial"/>
          <w:bCs/>
          <w:sz w:val="20"/>
          <w:szCs w:val="20"/>
        </w:rPr>
        <w:t>E</w:t>
      </w:r>
      <w:r w:rsidRPr="00E315CA">
        <w:rPr>
          <w:rFonts w:ascii="Arial" w:hAnsi="Arial" w:cs="Arial"/>
          <w:bCs/>
          <w:sz w:val="20"/>
          <w:szCs w:val="20"/>
        </w:rPr>
        <w:t>n</w:t>
      </w:r>
      <w:r w:rsidR="009B40C6" w:rsidRPr="00E315CA">
        <w:rPr>
          <w:rFonts w:ascii="Arial" w:hAnsi="Arial" w:cs="Arial"/>
          <w:bCs/>
          <w:sz w:val="20"/>
          <w:szCs w:val="20"/>
        </w:rPr>
        <w:t xml:space="preserve"> </w:t>
      </w:r>
      <w:r w:rsidR="00FE5A68" w:rsidRPr="00E315CA">
        <w:rPr>
          <w:rFonts w:ascii="Arial" w:hAnsi="Arial" w:cs="Arial"/>
          <w:bCs/>
          <w:sz w:val="20"/>
          <w:szCs w:val="20"/>
        </w:rPr>
        <w:t xml:space="preserve">M. C. Laverde y R. Reguillo (eds.) </w:t>
      </w:r>
      <w:r w:rsidRPr="00E315CA">
        <w:rPr>
          <w:rFonts w:ascii="Arial" w:hAnsi="Arial" w:cs="Arial"/>
          <w:bCs/>
          <w:i/>
          <w:sz w:val="20"/>
          <w:szCs w:val="20"/>
        </w:rPr>
        <w:t>Mapas Nocturnos. Diálogos con la obra de Jesús Martín Barbero</w:t>
      </w:r>
      <w:r w:rsidR="00FE5A68" w:rsidRPr="00E315CA">
        <w:rPr>
          <w:rFonts w:ascii="Arial" w:hAnsi="Arial" w:cs="Arial"/>
          <w:bCs/>
          <w:sz w:val="20"/>
          <w:szCs w:val="20"/>
        </w:rPr>
        <w:t xml:space="preserve"> (pp. 91-101).</w:t>
      </w:r>
      <w:r w:rsidRPr="00E315CA">
        <w:rPr>
          <w:rFonts w:ascii="Arial" w:hAnsi="Arial" w:cs="Arial"/>
          <w:bCs/>
          <w:sz w:val="20"/>
          <w:szCs w:val="20"/>
        </w:rPr>
        <w:t xml:space="preserve"> </w:t>
      </w:r>
      <w:r w:rsidR="00AA281F" w:rsidRPr="00E315CA">
        <w:rPr>
          <w:rFonts w:ascii="Arial" w:hAnsi="Arial" w:cs="Arial"/>
          <w:bCs/>
          <w:sz w:val="20"/>
          <w:szCs w:val="20"/>
        </w:rPr>
        <w:t>Bogotá: Siglo del Hombre Editores</w:t>
      </w:r>
      <w:r w:rsidRPr="00E315CA">
        <w:rPr>
          <w:rFonts w:ascii="Arial" w:hAnsi="Arial" w:cs="Arial"/>
          <w:bCs/>
          <w:sz w:val="20"/>
          <w:szCs w:val="20"/>
        </w:rPr>
        <w:t>.</w:t>
      </w:r>
    </w:p>
    <w:p w:rsidR="00B81FA1" w:rsidRPr="00E315CA" w:rsidRDefault="00C86551" w:rsidP="00B01943">
      <w:pPr>
        <w:autoSpaceDE w:val="0"/>
        <w:autoSpaceDN w:val="0"/>
        <w:adjustRightInd w:val="0"/>
        <w:spacing w:line="360" w:lineRule="auto"/>
        <w:jc w:val="both"/>
        <w:rPr>
          <w:rFonts w:ascii="Arial" w:hAnsi="Arial" w:cs="Arial"/>
          <w:bCs/>
          <w:sz w:val="20"/>
          <w:szCs w:val="20"/>
        </w:rPr>
      </w:pPr>
      <w:proofErr w:type="spellStart"/>
      <w:r w:rsidRPr="00E315CA">
        <w:rPr>
          <w:rFonts w:ascii="Arial" w:hAnsi="Arial" w:cs="Arial"/>
          <w:bCs/>
          <w:sz w:val="20"/>
          <w:szCs w:val="20"/>
        </w:rPr>
        <w:t>Ponza</w:t>
      </w:r>
      <w:proofErr w:type="spellEnd"/>
      <w:r w:rsidRPr="00E315CA">
        <w:rPr>
          <w:rFonts w:ascii="Arial" w:hAnsi="Arial" w:cs="Arial"/>
          <w:bCs/>
          <w:sz w:val="20"/>
          <w:szCs w:val="20"/>
        </w:rPr>
        <w:t xml:space="preserve">, P. y </w:t>
      </w:r>
      <w:proofErr w:type="spellStart"/>
      <w:r w:rsidRPr="00E315CA">
        <w:rPr>
          <w:rFonts w:ascii="Arial" w:hAnsi="Arial" w:cs="Arial"/>
          <w:bCs/>
          <w:sz w:val="20"/>
          <w:szCs w:val="20"/>
        </w:rPr>
        <w:t>Soaje</w:t>
      </w:r>
      <w:proofErr w:type="spellEnd"/>
      <w:r w:rsidRPr="00E315CA">
        <w:rPr>
          <w:rFonts w:ascii="Arial" w:hAnsi="Arial" w:cs="Arial"/>
          <w:bCs/>
          <w:sz w:val="20"/>
          <w:szCs w:val="20"/>
        </w:rPr>
        <w:t xml:space="preserve">, J. (2016) Represión y prensa gráfica en Córdoba. En </w:t>
      </w:r>
      <w:proofErr w:type="spellStart"/>
      <w:r w:rsidRPr="00E315CA">
        <w:rPr>
          <w:rFonts w:ascii="Arial" w:hAnsi="Arial" w:cs="Arial"/>
          <w:bCs/>
          <w:sz w:val="20"/>
          <w:szCs w:val="20"/>
        </w:rPr>
        <w:t>Solis</w:t>
      </w:r>
      <w:proofErr w:type="spellEnd"/>
      <w:r w:rsidRPr="00E315CA">
        <w:rPr>
          <w:rFonts w:ascii="Arial" w:hAnsi="Arial" w:cs="Arial"/>
          <w:bCs/>
          <w:sz w:val="20"/>
          <w:szCs w:val="20"/>
        </w:rPr>
        <w:t xml:space="preserve">, A. y </w:t>
      </w:r>
      <w:proofErr w:type="spellStart"/>
      <w:r w:rsidRPr="00E315CA">
        <w:rPr>
          <w:rFonts w:ascii="Arial" w:hAnsi="Arial" w:cs="Arial"/>
          <w:bCs/>
          <w:sz w:val="20"/>
          <w:szCs w:val="20"/>
        </w:rPr>
        <w:t>Ponza</w:t>
      </w:r>
      <w:proofErr w:type="spellEnd"/>
      <w:r w:rsidRPr="00E315CA">
        <w:rPr>
          <w:rFonts w:ascii="Arial" w:hAnsi="Arial" w:cs="Arial"/>
          <w:bCs/>
          <w:sz w:val="20"/>
          <w:szCs w:val="20"/>
        </w:rPr>
        <w:t>, P. (</w:t>
      </w:r>
      <w:proofErr w:type="spellStart"/>
      <w:r w:rsidRPr="00E315CA">
        <w:rPr>
          <w:rFonts w:ascii="Arial" w:hAnsi="Arial" w:cs="Arial"/>
          <w:bCs/>
          <w:sz w:val="20"/>
          <w:szCs w:val="20"/>
        </w:rPr>
        <w:t>comps</w:t>
      </w:r>
      <w:proofErr w:type="spellEnd"/>
      <w:r w:rsidRPr="00E315CA">
        <w:rPr>
          <w:rFonts w:ascii="Arial" w:hAnsi="Arial" w:cs="Arial"/>
          <w:bCs/>
          <w:sz w:val="20"/>
          <w:szCs w:val="20"/>
        </w:rPr>
        <w:t xml:space="preserve">.), </w:t>
      </w:r>
      <w:r w:rsidRPr="00E315CA">
        <w:rPr>
          <w:rFonts w:ascii="Arial" w:hAnsi="Arial" w:cs="Arial"/>
          <w:bCs/>
          <w:i/>
          <w:sz w:val="20"/>
          <w:szCs w:val="20"/>
        </w:rPr>
        <w:t>Córdoba a 40 años del Golpe: estudios de la dictadura en clave</w:t>
      </w:r>
      <w:r w:rsidRPr="00E315CA">
        <w:rPr>
          <w:rFonts w:ascii="Arial" w:hAnsi="Arial" w:cs="Arial"/>
          <w:bCs/>
          <w:sz w:val="20"/>
          <w:szCs w:val="20"/>
        </w:rPr>
        <w:t xml:space="preserve"> local (pp. 123-148). Córdoba: Universidad Nacional de Córdoba.</w:t>
      </w:r>
    </w:p>
    <w:p w:rsidR="00F85FF7" w:rsidRPr="00E315CA" w:rsidRDefault="00F85FF7" w:rsidP="00B01943">
      <w:pPr>
        <w:autoSpaceDE w:val="0"/>
        <w:autoSpaceDN w:val="0"/>
        <w:adjustRightInd w:val="0"/>
        <w:spacing w:line="360" w:lineRule="auto"/>
        <w:jc w:val="both"/>
        <w:rPr>
          <w:rFonts w:ascii="Arial" w:hAnsi="Arial" w:cs="Arial"/>
          <w:bCs/>
          <w:sz w:val="20"/>
          <w:szCs w:val="20"/>
        </w:rPr>
      </w:pPr>
      <w:r w:rsidRPr="00E315CA">
        <w:rPr>
          <w:rFonts w:ascii="Arial" w:hAnsi="Arial" w:cs="Arial"/>
          <w:bCs/>
          <w:sz w:val="20"/>
          <w:szCs w:val="20"/>
        </w:rPr>
        <w:t>R</w:t>
      </w:r>
      <w:r w:rsidR="00793CEA" w:rsidRPr="00E315CA">
        <w:rPr>
          <w:rFonts w:ascii="Arial" w:hAnsi="Arial" w:cs="Arial"/>
          <w:bCs/>
          <w:sz w:val="20"/>
          <w:szCs w:val="20"/>
        </w:rPr>
        <w:t>oig</w:t>
      </w:r>
      <w:r w:rsidRPr="00E315CA">
        <w:rPr>
          <w:rFonts w:ascii="Arial" w:hAnsi="Arial" w:cs="Arial"/>
          <w:bCs/>
          <w:sz w:val="20"/>
          <w:szCs w:val="20"/>
        </w:rPr>
        <w:t>, A. (1998)</w:t>
      </w:r>
      <w:r w:rsidR="00793CEA" w:rsidRPr="00E315CA">
        <w:rPr>
          <w:rFonts w:ascii="Arial" w:hAnsi="Arial" w:cs="Arial"/>
          <w:bCs/>
          <w:sz w:val="20"/>
          <w:szCs w:val="20"/>
        </w:rPr>
        <w:t>.</w:t>
      </w:r>
      <w:r w:rsidRPr="00E315CA">
        <w:rPr>
          <w:rFonts w:ascii="Arial" w:hAnsi="Arial" w:cs="Arial"/>
          <w:bCs/>
          <w:sz w:val="20"/>
          <w:szCs w:val="20"/>
        </w:rPr>
        <w:t xml:space="preserve"> </w:t>
      </w:r>
      <w:r w:rsidRPr="00E315CA">
        <w:rPr>
          <w:rFonts w:ascii="Arial" w:hAnsi="Arial" w:cs="Arial"/>
          <w:bCs/>
          <w:i/>
          <w:sz w:val="20"/>
          <w:szCs w:val="20"/>
        </w:rPr>
        <w:t>La Universidad hacia la Democracia. Bases doctrinarias e históricas para la constitución de una pedagogía participativa</w:t>
      </w:r>
      <w:r w:rsidR="00793CEA" w:rsidRPr="00E315CA">
        <w:rPr>
          <w:rFonts w:ascii="Arial" w:hAnsi="Arial" w:cs="Arial"/>
          <w:bCs/>
          <w:sz w:val="20"/>
          <w:szCs w:val="20"/>
        </w:rPr>
        <w:t>.</w:t>
      </w:r>
      <w:r w:rsidRPr="00E315CA">
        <w:rPr>
          <w:rFonts w:ascii="Arial" w:hAnsi="Arial" w:cs="Arial"/>
          <w:bCs/>
          <w:sz w:val="20"/>
          <w:szCs w:val="20"/>
        </w:rPr>
        <w:t xml:space="preserve"> EDIUNC, Mendoza.</w:t>
      </w:r>
    </w:p>
    <w:p w:rsidR="00AA281F" w:rsidRPr="00E315CA" w:rsidRDefault="00CB3890" w:rsidP="00B01943">
      <w:pPr>
        <w:autoSpaceDE w:val="0"/>
        <w:autoSpaceDN w:val="0"/>
        <w:adjustRightInd w:val="0"/>
        <w:spacing w:after="0" w:line="360" w:lineRule="auto"/>
        <w:jc w:val="both"/>
        <w:rPr>
          <w:rFonts w:ascii="Arial" w:hAnsi="Arial" w:cs="Arial"/>
          <w:sz w:val="20"/>
          <w:szCs w:val="20"/>
        </w:rPr>
      </w:pPr>
      <w:r w:rsidRPr="00E315CA">
        <w:rPr>
          <w:rFonts w:ascii="Arial" w:hAnsi="Arial" w:cs="Arial"/>
          <w:sz w:val="20"/>
          <w:szCs w:val="20"/>
        </w:rPr>
        <w:t>Rodríguez Agüero, L. (2014)</w:t>
      </w:r>
      <w:r w:rsidR="00AA281F" w:rsidRPr="00E315CA">
        <w:rPr>
          <w:rFonts w:ascii="Arial" w:hAnsi="Arial" w:cs="Arial"/>
          <w:sz w:val="20"/>
          <w:szCs w:val="20"/>
        </w:rPr>
        <w:t>.</w:t>
      </w:r>
      <w:r w:rsidRPr="00E315CA">
        <w:rPr>
          <w:rFonts w:ascii="Arial" w:hAnsi="Arial" w:cs="Arial"/>
          <w:sz w:val="20"/>
          <w:szCs w:val="20"/>
        </w:rPr>
        <w:t xml:space="preserve"> </w:t>
      </w:r>
      <w:r w:rsidRPr="00E315CA">
        <w:rPr>
          <w:rFonts w:ascii="Arial" w:hAnsi="Arial" w:cs="Arial"/>
          <w:iCs/>
          <w:sz w:val="20"/>
          <w:szCs w:val="20"/>
        </w:rPr>
        <w:t xml:space="preserve">El diario Los Andes y el combate contra la “subversión” en la Mendoza pre y </w:t>
      </w:r>
      <w:proofErr w:type="spellStart"/>
      <w:r w:rsidRPr="00E315CA">
        <w:rPr>
          <w:rFonts w:ascii="Arial" w:hAnsi="Arial" w:cs="Arial"/>
          <w:iCs/>
          <w:sz w:val="20"/>
          <w:szCs w:val="20"/>
        </w:rPr>
        <w:t>postdictatorial</w:t>
      </w:r>
      <w:proofErr w:type="spellEnd"/>
      <w:r w:rsidRPr="00E315CA">
        <w:rPr>
          <w:rFonts w:ascii="Arial" w:hAnsi="Arial" w:cs="Arial"/>
          <w:iCs/>
          <w:sz w:val="20"/>
          <w:szCs w:val="20"/>
        </w:rPr>
        <w:t xml:space="preserve"> (1975-1978). </w:t>
      </w:r>
      <w:r w:rsidRPr="00E315CA">
        <w:rPr>
          <w:rFonts w:ascii="Arial" w:hAnsi="Arial" w:cs="Arial"/>
          <w:i/>
          <w:iCs/>
          <w:sz w:val="20"/>
          <w:szCs w:val="20"/>
        </w:rPr>
        <w:t xml:space="preserve">Televisión, Dictadura y Transición en Argentina </w:t>
      </w:r>
      <w:r w:rsidRPr="00E315CA">
        <w:rPr>
          <w:rFonts w:ascii="Arial" w:hAnsi="Arial" w:cs="Arial"/>
          <w:sz w:val="20"/>
          <w:szCs w:val="20"/>
        </w:rPr>
        <w:t>Red de Historia de los Medios, (7), pp. 119-143.</w:t>
      </w:r>
    </w:p>
    <w:p w:rsidR="003D01CF" w:rsidRPr="00E315CA" w:rsidRDefault="003D01CF" w:rsidP="00B01943">
      <w:pPr>
        <w:autoSpaceDE w:val="0"/>
        <w:autoSpaceDN w:val="0"/>
        <w:adjustRightInd w:val="0"/>
        <w:spacing w:after="0" w:line="360" w:lineRule="auto"/>
        <w:jc w:val="both"/>
        <w:rPr>
          <w:rFonts w:ascii="Arial" w:hAnsi="Arial" w:cs="Arial"/>
          <w:sz w:val="20"/>
          <w:szCs w:val="20"/>
        </w:rPr>
      </w:pPr>
    </w:p>
    <w:p w:rsidR="00AA281F" w:rsidRPr="00E315CA" w:rsidRDefault="00AA281F" w:rsidP="00B01943">
      <w:pPr>
        <w:spacing w:after="100" w:afterAutospacing="1" w:line="360" w:lineRule="auto"/>
        <w:jc w:val="both"/>
        <w:rPr>
          <w:rFonts w:ascii="Arial" w:hAnsi="Arial" w:cs="Arial"/>
          <w:sz w:val="20"/>
          <w:szCs w:val="20"/>
        </w:rPr>
      </w:pPr>
      <w:r w:rsidRPr="00E315CA">
        <w:rPr>
          <w:rFonts w:ascii="Arial" w:hAnsi="Arial" w:cs="Arial"/>
          <w:bCs/>
          <w:sz w:val="20"/>
          <w:szCs w:val="20"/>
        </w:rPr>
        <w:t xml:space="preserve">Sampedro Blanco, V. (2004). Identidades mediáticas e identificaciones mediatizadas. Visibilidad y reconocimiento </w:t>
      </w:r>
      <w:proofErr w:type="spellStart"/>
      <w:r w:rsidRPr="00E315CA">
        <w:rPr>
          <w:rFonts w:ascii="Arial" w:hAnsi="Arial" w:cs="Arial"/>
          <w:bCs/>
          <w:sz w:val="20"/>
          <w:szCs w:val="20"/>
        </w:rPr>
        <w:t>identitario</w:t>
      </w:r>
      <w:proofErr w:type="spellEnd"/>
      <w:r w:rsidRPr="00E315CA">
        <w:rPr>
          <w:rFonts w:ascii="Arial" w:hAnsi="Arial" w:cs="Arial"/>
          <w:bCs/>
          <w:sz w:val="20"/>
          <w:szCs w:val="20"/>
        </w:rPr>
        <w:t xml:space="preserve"> en los medios de comunicación. </w:t>
      </w:r>
      <w:r w:rsidRPr="00E315CA">
        <w:rPr>
          <w:rFonts w:ascii="Arial" w:hAnsi="Arial" w:cs="Arial"/>
          <w:i/>
          <w:sz w:val="20"/>
          <w:szCs w:val="20"/>
        </w:rPr>
        <w:t xml:space="preserve">CIDOB </w:t>
      </w:r>
      <w:proofErr w:type="spellStart"/>
      <w:r w:rsidRPr="00E315CA">
        <w:rPr>
          <w:rFonts w:ascii="Arial" w:hAnsi="Arial" w:cs="Arial"/>
          <w:i/>
          <w:sz w:val="20"/>
          <w:szCs w:val="20"/>
        </w:rPr>
        <w:t>d'afers</w:t>
      </w:r>
      <w:proofErr w:type="spellEnd"/>
      <w:r w:rsidRPr="00E315CA">
        <w:rPr>
          <w:rFonts w:ascii="Arial" w:hAnsi="Arial" w:cs="Arial"/>
          <w:i/>
          <w:sz w:val="20"/>
          <w:szCs w:val="20"/>
        </w:rPr>
        <w:t xml:space="preserve"> </w:t>
      </w:r>
      <w:proofErr w:type="spellStart"/>
      <w:r w:rsidRPr="00E315CA">
        <w:rPr>
          <w:rFonts w:ascii="Arial" w:hAnsi="Arial" w:cs="Arial"/>
          <w:i/>
          <w:sz w:val="20"/>
          <w:szCs w:val="20"/>
        </w:rPr>
        <w:t>internacionals</w:t>
      </w:r>
      <w:proofErr w:type="spellEnd"/>
      <w:r w:rsidRPr="00E315CA">
        <w:rPr>
          <w:rFonts w:ascii="Arial" w:hAnsi="Arial" w:cs="Arial"/>
          <w:bCs/>
          <w:i/>
          <w:sz w:val="20"/>
          <w:szCs w:val="20"/>
        </w:rPr>
        <w:t>,</w:t>
      </w:r>
      <w:r w:rsidRPr="00E315CA">
        <w:rPr>
          <w:rFonts w:ascii="Arial" w:hAnsi="Arial" w:cs="Arial"/>
          <w:bCs/>
          <w:sz w:val="20"/>
          <w:szCs w:val="20"/>
        </w:rPr>
        <w:t xml:space="preserve"> (66-67</w:t>
      </w:r>
      <w:r w:rsidR="003D01CF" w:rsidRPr="00E315CA">
        <w:rPr>
          <w:rFonts w:ascii="Arial" w:hAnsi="Arial" w:cs="Arial"/>
          <w:bCs/>
          <w:sz w:val="20"/>
          <w:szCs w:val="20"/>
        </w:rPr>
        <w:t>), p</w:t>
      </w:r>
      <w:r w:rsidRPr="00E315CA">
        <w:rPr>
          <w:rFonts w:ascii="Arial" w:hAnsi="Arial" w:cs="Arial"/>
          <w:bCs/>
          <w:sz w:val="20"/>
          <w:szCs w:val="20"/>
        </w:rPr>
        <w:t xml:space="preserve">p. 135 </w:t>
      </w:r>
      <w:r w:rsidR="003D01CF" w:rsidRPr="00E315CA">
        <w:rPr>
          <w:rFonts w:ascii="Arial" w:hAnsi="Arial" w:cs="Arial"/>
          <w:bCs/>
          <w:sz w:val="20"/>
          <w:szCs w:val="20"/>
        </w:rPr>
        <w:t>-</w:t>
      </w:r>
      <w:r w:rsidRPr="00E315CA">
        <w:rPr>
          <w:rFonts w:ascii="Arial" w:hAnsi="Arial" w:cs="Arial"/>
          <w:bCs/>
          <w:sz w:val="20"/>
          <w:szCs w:val="20"/>
        </w:rPr>
        <w:t>149.</w:t>
      </w:r>
    </w:p>
    <w:p w:rsidR="00CB3890" w:rsidRPr="00E315CA" w:rsidRDefault="00CB3890" w:rsidP="00B01943">
      <w:pPr>
        <w:spacing w:after="0" w:line="360" w:lineRule="auto"/>
        <w:jc w:val="both"/>
        <w:rPr>
          <w:rFonts w:ascii="Arial" w:hAnsi="Arial" w:cs="Arial"/>
          <w:sz w:val="20"/>
          <w:szCs w:val="20"/>
        </w:rPr>
      </w:pPr>
      <w:r w:rsidRPr="00E315CA">
        <w:rPr>
          <w:rFonts w:ascii="Arial" w:hAnsi="Arial" w:cs="Arial"/>
          <w:sz w:val="20"/>
          <w:szCs w:val="20"/>
        </w:rPr>
        <w:t xml:space="preserve">Van </w:t>
      </w:r>
      <w:proofErr w:type="spellStart"/>
      <w:r w:rsidRPr="00E315CA">
        <w:rPr>
          <w:rFonts w:ascii="Arial" w:hAnsi="Arial" w:cs="Arial"/>
          <w:sz w:val="20"/>
          <w:szCs w:val="20"/>
        </w:rPr>
        <w:t>Dijk</w:t>
      </w:r>
      <w:proofErr w:type="spellEnd"/>
      <w:r w:rsidRPr="00E315CA">
        <w:rPr>
          <w:rFonts w:ascii="Arial" w:hAnsi="Arial" w:cs="Arial"/>
          <w:sz w:val="20"/>
          <w:szCs w:val="20"/>
        </w:rPr>
        <w:t xml:space="preserve">, T. (setiembre-octubre, 1999). El análisis crítico del discurso. In: </w:t>
      </w:r>
      <w:proofErr w:type="spellStart"/>
      <w:r w:rsidRPr="00E315CA">
        <w:rPr>
          <w:rFonts w:ascii="Arial" w:hAnsi="Arial" w:cs="Arial"/>
          <w:i/>
          <w:sz w:val="20"/>
          <w:szCs w:val="20"/>
        </w:rPr>
        <w:t>Anthropos</w:t>
      </w:r>
      <w:proofErr w:type="spellEnd"/>
      <w:r w:rsidRPr="00E315CA">
        <w:rPr>
          <w:rFonts w:ascii="Arial" w:hAnsi="Arial" w:cs="Arial"/>
          <w:sz w:val="20"/>
          <w:szCs w:val="20"/>
        </w:rPr>
        <w:t>, 186, pp</w:t>
      </w:r>
      <w:r w:rsidR="00D457A7" w:rsidRPr="00E315CA">
        <w:rPr>
          <w:rFonts w:ascii="Arial" w:hAnsi="Arial" w:cs="Arial"/>
          <w:sz w:val="20"/>
          <w:szCs w:val="20"/>
        </w:rPr>
        <w:t>.</w:t>
      </w:r>
      <w:r w:rsidRPr="00E315CA">
        <w:rPr>
          <w:rFonts w:ascii="Arial" w:hAnsi="Arial" w:cs="Arial"/>
          <w:sz w:val="20"/>
          <w:szCs w:val="20"/>
        </w:rPr>
        <w:t xml:space="preserve"> 23-36.</w:t>
      </w:r>
      <w:r w:rsidR="00364F8E" w:rsidRPr="00E315CA">
        <w:rPr>
          <w:rFonts w:ascii="Arial" w:hAnsi="Arial" w:cs="Arial"/>
          <w:sz w:val="20"/>
          <w:szCs w:val="20"/>
        </w:rPr>
        <w:t xml:space="preserve"> </w:t>
      </w:r>
    </w:p>
    <w:p w:rsidR="00CB3890" w:rsidRPr="00E315CA" w:rsidRDefault="00CB3890" w:rsidP="00B01943">
      <w:pPr>
        <w:pStyle w:val="NormalWeb"/>
        <w:spacing w:before="0" w:beforeAutospacing="0" w:after="0" w:afterAutospacing="0" w:line="360" w:lineRule="auto"/>
        <w:jc w:val="both"/>
        <w:rPr>
          <w:rStyle w:val="Textoennegrita"/>
          <w:rFonts w:ascii="Arial" w:eastAsia="Arial" w:hAnsi="Arial" w:cs="Arial"/>
          <w:b w:val="0"/>
          <w:i/>
          <w:sz w:val="20"/>
          <w:szCs w:val="20"/>
        </w:rPr>
      </w:pPr>
    </w:p>
    <w:p w:rsidR="00CB3890" w:rsidRPr="00E315CA" w:rsidRDefault="00CB3890" w:rsidP="00B01943">
      <w:pPr>
        <w:pStyle w:val="NormalWeb"/>
        <w:spacing w:before="0" w:beforeAutospacing="0" w:after="0" w:afterAutospacing="0" w:line="360" w:lineRule="auto"/>
        <w:jc w:val="both"/>
        <w:rPr>
          <w:rStyle w:val="Textoennegrita"/>
          <w:rFonts w:ascii="Arial" w:eastAsia="Arial" w:hAnsi="Arial" w:cs="Arial"/>
          <w:b w:val="0"/>
          <w:i/>
          <w:sz w:val="20"/>
          <w:szCs w:val="20"/>
        </w:rPr>
      </w:pPr>
      <w:r w:rsidRPr="00E315CA">
        <w:rPr>
          <w:rStyle w:val="Textoennegrita"/>
          <w:rFonts w:ascii="Arial" w:eastAsia="Arial" w:hAnsi="Arial" w:cs="Arial"/>
          <w:b w:val="0"/>
          <w:i/>
          <w:sz w:val="20"/>
          <w:szCs w:val="20"/>
        </w:rPr>
        <w:t xml:space="preserve">Fuentes </w:t>
      </w:r>
    </w:p>
    <w:p w:rsidR="002208C7" w:rsidRPr="00E315CA" w:rsidRDefault="00CB3890" w:rsidP="00B01943">
      <w:pPr>
        <w:pStyle w:val="NormalWeb"/>
        <w:spacing w:before="0" w:beforeAutospacing="0" w:after="0" w:afterAutospacing="0" w:line="360" w:lineRule="auto"/>
        <w:jc w:val="both"/>
        <w:rPr>
          <w:rStyle w:val="Textoennegrita"/>
          <w:rFonts w:ascii="Arial" w:eastAsia="Arial" w:hAnsi="Arial" w:cs="Arial"/>
          <w:b w:val="0"/>
          <w:sz w:val="20"/>
          <w:szCs w:val="20"/>
        </w:rPr>
      </w:pPr>
      <w:r w:rsidRPr="00E315CA">
        <w:rPr>
          <w:rStyle w:val="Textoennegrita"/>
          <w:rFonts w:ascii="Arial" w:eastAsia="Arial" w:hAnsi="Arial" w:cs="Arial"/>
          <w:b w:val="0"/>
          <w:sz w:val="20"/>
          <w:szCs w:val="20"/>
        </w:rPr>
        <w:t xml:space="preserve">Diario Los Andes, Mendoza, periodo </w:t>
      </w:r>
      <w:r w:rsidR="00F64009" w:rsidRPr="00E315CA">
        <w:rPr>
          <w:rStyle w:val="Textoennegrita"/>
          <w:rFonts w:ascii="Arial" w:eastAsia="Arial" w:hAnsi="Arial" w:cs="Arial"/>
          <w:b w:val="0"/>
          <w:sz w:val="20"/>
          <w:szCs w:val="20"/>
        </w:rPr>
        <w:t xml:space="preserve">24 de marzo de 1976- 31 de diciembre de </w:t>
      </w:r>
      <w:r w:rsidRPr="00E315CA">
        <w:rPr>
          <w:rStyle w:val="Textoennegrita"/>
          <w:rFonts w:ascii="Arial" w:eastAsia="Arial" w:hAnsi="Arial" w:cs="Arial"/>
          <w:b w:val="0"/>
          <w:sz w:val="20"/>
          <w:szCs w:val="20"/>
        </w:rPr>
        <w:t>1976.</w:t>
      </w:r>
    </w:p>
    <w:sectPr w:rsidR="002208C7" w:rsidRPr="00E315CA" w:rsidSect="007F0558">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A53" w:rsidRDefault="00FF2A53" w:rsidP="00900B07">
      <w:pPr>
        <w:spacing w:after="0" w:line="240" w:lineRule="auto"/>
      </w:pPr>
      <w:r>
        <w:separator/>
      </w:r>
    </w:p>
  </w:endnote>
  <w:endnote w:type="continuationSeparator" w:id="0">
    <w:p w:rsidR="00FF2A53" w:rsidRDefault="00FF2A53" w:rsidP="0090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A53" w:rsidRDefault="00FF2A53" w:rsidP="00900B07">
      <w:pPr>
        <w:spacing w:after="0" w:line="240" w:lineRule="auto"/>
      </w:pPr>
      <w:r>
        <w:separator/>
      </w:r>
    </w:p>
  </w:footnote>
  <w:footnote w:type="continuationSeparator" w:id="0">
    <w:p w:rsidR="00FF2A53" w:rsidRDefault="00FF2A53" w:rsidP="00900B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010C2"/>
    <w:multiLevelType w:val="hybridMultilevel"/>
    <w:tmpl w:val="D556CE7E"/>
    <w:lvl w:ilvl="0" w:tplc="7820CC78">
      <w:start w:val="1"/>
      <w:numFmt w:val="decimal"/>
      <w:lvlText w:val="%1-"/>
      <w:lvlJc w:val="left"/>
      <w:pPr>
        <w:ind w:left="358" w:hanging="360"/>
      </w:pPr>
      <w:rPr>
        <w:rFonts w:hint="default"/>
      </w:rPr>
    </w:lvl>
    <w:lvl w:ilvl="1" w:tplc="2C0A0019" w:tentative="1">
      <w:start w:val="1"/>
      <w:numFmt w:val="lowerLetter"/>
      <w:lvlText w:val="%2."/>
      <w:lvlJc w:val="left"/>
      <w:pPr>
        <w:ind w:left="1078" w:hanging="360"/>
      </w:pPr>
    </w:lvl>
    <w:lvl w:ilvl="2" w:tplc="2C0A001B" w:tentative="1">
      <w:start w:val="1"/>
      <w:numFmt w:val="lowerRoman"/>
      <w:lvlText w:val="%3."/>
      <w:lvlJc w:val="right"/>
      <w:pPr>
        <w:ind w:left="1798" w:hanging="180"/>
      </w:pPr>
    </w:lvl>
    <w:lvl w:ilvl="3" w:tplc="2C0A000F" w:tentative="1">
      <w:start w:val="1"/>
      <w:numFmt w:val="decimal"/>
      <w:lvlText w:val="%4."/>
      <w:lvlJc w:val="left"/>
      <w:pPr>
        <w:ind w:left="2518" w:hanging="360"/>
      </w:pPr>
    </w:lvl>
    <w:lvl w:ilvl="4" w:tplc="2C0A0019" w:tentative="1">
      <w:start w:val="1"/>
      <w:numFmt w:val="lowerLetter"/>
      <w:lvlText w:val="%5."/>
      <w:lvlJc w:val="left"/>
      <w:pPr>
        <w:ind w:left="3238" w:hanging="360"/>
      </w:pPr>
    </w:lvl>
    <w:lvl w:ilvl="5" w:tplc="2C0A001B" w:tentative="1">
      <w:start w:val="1"/>
      <w:numFmt w:val="lowerRoman"/>
      <w:lvlText w:val="%6."/>
      <w:lvlJc w:val="right"/>
      <w:pPr>
        <w:ind w:left="3958" w:hanging="180"/>
      </w:pPr>
    </w:lvl>
    <w:lvl w:ilvl="6" w:tplc="2C0A000F" w:tentative="1">
      <w:start w:val="1"/>
      <w:numFmt w:val="decimal"/>
      <w:lvlText w:val="%7."/>
      <w:lvlJc w:val="left"/>
      <w:pPr>
        <w:ind w:left="4678" w:hanging="360"/>
      </w:pPr>
    </w:lvl>
    <w:lvl w:ilvl="7" w:tplc="2C0A0019" w:tentative="1">
      <w:start w:val="1"/>
      <w:numFmt w:val="lowerLetter"/>
      <w:lvlText w:val="%8."/>
      <w:lvlJc w:val="left"/>
      <w:pPr>
        <w:ind w:left="5398" w:hanging="360"/>
      </w:pPr>
    </w:lvl>
    <w:lvl w:ilvl="8" w:tplc="2C0A001B" w:tentative="1">
      <w:start w:val="1"/>
      <w:numFmt w:val="lowerRoman"/>
      <w:lvlText w:val="%9."/>
      <w:lvlJc w:val="right"/>
      <w:pPr>
        <w:ind w:left="6118" w:hanging="180"/>
      </w:pPr>
    </w:lvl>
  </w:abstractNum>
  <w:abstractNum w:abstractNumId="1">
    <w:nsid w:val="4E375DF7"/>
    <w:multiLevelType w:val="hybridMultilevel"/>
    <w:tmpl w:val="2ABCEC78"/>
    <w:lvl w:ilvl="0" w:tplc="5BCAD82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F662223"/>
    <w:multiLevelType w:val="hybridMultilevel"/>
    <w:tmpl w:val="905CC130"/>
    <w:lvl w:ilvl="0" w:tplc="1E1EC4B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B07"/>
    <w:rsid w:val="00002507"/>
    <w:rsid w:val="000161C5"/>
    <w:rsid w:val="00017099"/>
    <w:rsid w:val="000243D7"/>
    <w:rsid w:val="00031F46"/>
    <w:rsid w:val="00035CA4"/>
    <w:rsid w:val="0004498D"/>
    <w:rsid w:val="0005585B"/>
    <w:rsid w:val="00057F3E"/>
    <w:rsid w:val="00061843"/>
    <w:rsid w:val="0006365B"/>
    <w:rsid w:val="00064519"/>
    <w:rsid w:val="00070319"/>
    <w:rsid w:val="0007306B"/>
    <w:rsid w:val="000760BE"/>
    <w:rsid w:val="000817DB"/>
    <w:rsid w:val="000817FE"/>
    <w:rsid w:val="00083AB5"/>
    <w:rsid w:val="0009390C"/>
    <w:rsid w:val="000A2301"/>
    <w:rsid w:val="000A38E9"/>
    <w:rsid w:val="000B1E6C"/>
    <w:rsid w:val="000B2B25"/>
    <w:rsid w:val="000B51EF"/>
    <w:rsid w:val="000C0EF0"/>
    <w:rsid w:val="000C25AA"/>
    <w:rsid w:val="000D0B90"/>
    <w:rsid w:val="000E0639"/>
    <w:rsid w:val="000E1C58"/>
    <w:rsid w:val="000F0E0E"/>
    <w:rsid w:val="000F6E52"/>
    <w:rsid w:val="000F73DE"/>
    <w:rsid w:val="001107E6"/>
    <w:rsid w:val="00117C4B"/>
    <w:rsid w:val="0013116E"/>
    <w:rsid w:val="00132606"/>
    <w:rsid w:val="00135F4C"/>
    <w:rsid w:val="0013757D"/>
    <w:rsid w:val="00137A03"/>
    <w:rsid w:val="00152C25"/>
    <w:rsid w:val="0015354A"/>
    <w:rsid w:val="0016386D"/>
    <w:rsid w:val="00163878"/>
    <w:rsid w:val="00164915"/>
    <w:rsid w:val="001671EF"/>
    <w:rsid w:val="001679FD"/>
    <w:rsid w:val="00170F44"/>
    <w:rsid w:val="0019780F"/>
    <w:rsid w:val="001A12E3"/>
    <w:rsid w:val="001A5D70"/>
    <w:rsid w:val="001B587C"/>
    <w:rsid w:val="001B71E0"/>
    <w:rsid w:val="001C1206"/>
    <w:rsid w:val="001C2398"/>
    <w:rsid w:val="001C50DF"/>
    <w:rsid w:val="001C7686"/>
    <w:rsid w:val="001D3166"/>
    <w:rsid w:val="001D347F"/>
    <w:rsid w:val="001E2330"/>
    <w:rsid w:val="001E406E"/>
    <w:rsid w:val="001F63E4"/>
    <w:rsid w:val="00200961"/>
    <w:rsid w:val="00201EF6"/>
    <w:rsid w:val="002127A1"/>
    <w:rsid w:val="00213C0C"/>
    <w:rsid w:val="0021702F"/>
    <w:rsid w:val="00220528"/>
    <w:rsid w:val="002208C7"/>
    <w:rsid w:val="00224059"/>
    <w:rsid w:val="00224425"/>
    <w:rsid w:val="00226FE4"/>
    <w:rsid w:val="00241661"/>
    <w:rsid w:val="0024637D"/>
    <w:rsid w:val="00250677"/>
    <w:rsid w:val="0025513C"/>
    <w:rsid w:val="00257CBC"/>
    <w:rsid w:val="0026278C"/>
    <w:rsid w:val="002652D8"/>
    <w:rsid w:val="00270681"/>
    <w:rsid w:val="00274FD9"/>
    <w:rsid w:val="00283C4A"/>
    <w:rsid w:val="00285F4D"/>
    <w:rsid w:val="002877FE"/>
    <w:rsid w:val="002A2AE8"/>
    <w:rsid w:val="002B43AE"/>
    <w:rsid w:val="002C3386"/>
    <w:rsid w:val="002C4629"/>
    <w:rsid w:val="002C6833"/>
    <w:rsid w:val="002D0C7D"/>
    <w:rsid w:val="002D6967"/>
    <w:rsid w:val="002E072D"/>
    <w:rsid w:val="00301893"/>
    <w:rsid w:val="00301A0F"/>
    <w:rsid w:val="00301C5B"/>
    <w:rsid w:val="003026A9"/>
    <w:rsid w:val="00304674"/>
    <w:rsid w:val="003056CD"/>
    <w:rsid w:val="003102F1"/>
    <w:rsid w:val="00320AB4"/>
    <w:rsid w:val="003227EE"/>
    <w:rsid w:val="00326645"/>
    <w:rsid w:val="00327E81"/>
    <w:rsid w:val="0033035F"/>
    <w:rsid w:val="00340F3B"/>
    <w:rsid w:val="00353403"/>
    <w:rsid w:val="003606C3"/>
    <w:rsid w:val="003637BB"/>
    <w:rsid w:val="00363E13"/>
    <w:rsid w:val="00364F8E"/>
    <w:rsid w:val="00375F43"/>
    <w:rsid w:val="00381175"/>
    <w:rsid w:val="00381C33"/>
    <w:rsid w:val="00382CE1"/>
    <w:rsid w:val="00386763"/>
    <w:rsid w:val="003A5490"/>
    <w:rsid w:val="003B1250"/>
    <w:rsid w:val="003B36A3"/>
    <w:rsid w:val="003B4799"/>
    <w:rsid w:val="003C6F64"/>
    <w:rsid w:val="003D01CF"/>
    <w:rsid w:val="003D1CA0"/>
    <w:rsid w:val="003D3059"/>
    <w:rsid w:val="003E34F0"/>
    <w:rsid w:val="003E3829"/>
    <w:rsid w:val="003E3F8A"/>
    <w:rsid w:val="003F06D2"/>
    <w:rsid w:val="003F1C12"/>
    <w:rsid w:val="003F4121"/>
    <w:rsid w:val="003F506A"/>
    <w:rsid w:val="003F5D77"/>
    <w:rsid w:val="004009D6"/>
    <w:rsid w:val="00406C5A"/>
    <w:rsid w:val="00412207"/>
    <w:rsid w:val="00415386"/>
    <w:rsid w:val="0042230E"/>
    <w:rsid w:val="00426D75"/>
    <w:rsid w:val="0043135B"/>
    <w:rsid w:val="004365DE"/>
    <w:rsid w:val="00441EC0"/>
    <w:rsid w:val="00447606"/>
    <w:rsid w:val="004517CE"/>
    <w:rsid w:val="00454C10"/>
    <w:rsid w:val="0046234E"/>
    <w:rsid w:val="00462D20"/>
    <w:rsid w:val="00470E45"/>
    <w:rsid w:val="00476C80"/>
    <w:rsid w:val="0047718B"/>
    <w:rsid w:val="00477C3F"/>
    <w:rsid w:val="004A4317"/>
    <w:rsid w:val="004B04EE"/>
    <w:rsid w:val="004B2CCD"/>
    <w:rsid w:val="004B5956"/>
    <w:rsid w:val="004C5888"/>
    <w:rsid w:val="004C59BD"/>
    <w:rsid w:val="004E1D59"/>
    <w:rsid w:val="004E6BDD"/>
    <w:rsid w:val="004E7476"/>
    <w:rsid w:val="004F59F3"/>
    <w:rsid w:val="004F6238"/>
    <w:rsid w:val="0051686F"/>
    <w:rsid w:val="00520276"/>
    <w:rsid w:val="0052196F"/>
    <w:rsid w:val="005279B3"/>
    <w:rsid w:val="005308A8"/>
    <w:rsid w:val="00540A61"/>
    <w:rsid w:val="0055383C"/>
    <w:rsid w:val="0056446A"/>
    <w:rsid w:val="00565AFD"/>
    <w:rsid w:val="00576A82"/>
    <w:rsid w:val="005776DA"/>
    <w:rsid w:val="005A042C"/>
    <w:rsid w:val="005A051E"/>
    <w:rsid w:val="005A2494"/>
    <w:rsid w:val="005B734E"/>
    <w:rsid w:val="005C36BF"/>
    <w:rsid w:val="005D445E"/>
    <w:rsid w:val="005E03E1"/>
    <w:rsid w:val="005E4D5E"/>
    <w:rsid w:val="005E7044"/>
    <w:rsid w:val="005F51B8"/>
    <w:rsid w:val="00601E0F"/>
    <w:rsid w:val="006165E1"/>
    <w:rsid w:val="00617DAC"/>
    <w:rsid w:val="00635262"/>
    <w:rsid w:val="006352AC"/>
    <w:rsid w:val="00641636"/>
    <w:rsid w:val="00641875"/>
    <w:rsid w:val="006423BF"/>
    <w:rsid w:val="0064294D"/>
    <w:rsid w:val="00662904"/>
    <w:rsid w:val="006772C7"/>
    <w:rsid w:val="00683358"/>
    <w:rsid w:val="006850FE"/>
    <w:rsid w:val="006909BD"/>
    <w:rsid w:val="00691FE6"/>
    <w:rsid w:val="00692622"/>
    <w:rsid w:val="006A084A"/>
    <w:rsid w:val="006A290D"/>
    <w:rsid w:val="006A7D1F"/>
    <w:rsid w:val="006B4394"/>
    <w:rsid w:val="006B54EF"/>
    <w:rsid w:val="006D1A05"/>
    <w:rsid w:val="006D63B6"/>
    <w:rsid w:val="006E2776"/>
    <w:rsid w:val="006E6306"/>
    <w:rsid w:val="00703169"/>
    <w:rsid w:val="00703339"/>
    <w:rsid w:val="007035EF"/>
    <w:rsid w:val="007063E5"/>
    <w:rsid w:val="0070652B"/>
    <w:rsid w:val="00706777"/>
    <w:rsid w:val="007112BD"/>
    <w:rsid w:val="0071390E"/>
    <w:rsid w:val="00714D56"/>
    <w:rsid w:val="00721AD2"/>
    <w:rsid w:val="00721ADF"/>
    <w:rsid w:val="00724537"/>
    <w:rsid w:val="00734CF1"/>
    <w:rsid w:val="007354F2"/>
    <w:rsid w:val="0075361D"/>
    <w:rsid w:val="007751AE"/>
    <w:rsid w:val="00775790"/>
    <w:rsid w:val="00776CF0"/>
    <w:rsid w:val="007931F7"/>
    <w:rsid w:val="007939D0"/>
    <w:rsid w:val="00793CEA"/>
    <w:rsid w:val="007A0D3A"/>
    <w:rsid w:val="007A1320"/>
    <w:rsid w:val="007A20DD"/>
    <w:rsid w:val="007B026F"/>
    <w:rsid w:val="007B1711"/>
    <w:rsid w:val="007B3E09"/>
    <w:rsid w:val="007B504B"/>
    <w:rsid w:val="007D3C3D"/>
    <w:rsid w:val="007D6947"/>
    <w:rsid w:val="007E0452"/>
    <w:rsid w:val="007F0558"/>
    <w:rsid w:val="007F259D"/>
    <w:rsid w:val="007F3610"/>
    <w:rsid w:val="007F514E"/>
    <w:rsid w:val="0080775C"/>
    <w:rsid w:val="00810DF5"/>
    <w:rsid w:val="008128A6"/>
    <w:rsid w:val="008145E2"/>
    <w:rsid w:val="00815FE1"/>
    <w:rsid w:val="00817833"/>
    <w:rsid w:val="00825A34"/>
    <w:rsid w:val="00825E34"/>
    <w:rsid w:val="00827729"/>
    <w:rsid w:val="00840857"/>
    <w:rsid w:val="0084112C"/>
    <w:rsid w:val="0084280F"/>
    <w:rsid w:val="00842DC3"/>
    <w:rsid w:val="008534F7"/>
    <w:rsid w:val="00854B03"/>
    <w:rsid w:val="00870AFA"/>
    <w:rsid w:val="00876883"/>
    <w:rsid w:val="00876BA3"/>
    <w:rsid w:val="00880D5D"/>
    <w:rsid w:val="0089204F"/>
    <w:rsid w:val="008B04A3"/>
    <w:rsid w:val="008B758D"/>
    <w:rsid w:val="008C0934"/>
    <w:rsid w:val="008C6891"/>
    <w:rsid w:val="008D0179"/>
    <w:rsid w:val="008D3854"/>
    <w:rsid w:val="008E3057"/>
    <w:rsid w:val="008F1717"/>
    <w:rsid w:val="008F1A97"/>
    <w:rsid w:val="008F28DE"/>
    <w:rsid w:val="008F308A"/>
    <w:rsid w:val="008F602E"/>
    <w:rsid w:val="00900B07"/>
    <w:rsid w:val="00902579"/>
    <w:rsid w:val="00902A08"/>
    <w:rsid w:val="00911898"/>
    <w:rsid w:val="0092143D"/>
    <w:rsid w:val="0092167B"/>
    <w:rsid w:val="0092359A"/>
    <w:rsid w:val="009258ED"/>
    <w:rsid w:val="0092673E"/>
    <w:rsid w:val="00927EFA"/>
    <w:rsid w:val="00934909"/>
    <w:rsid w:val="0093675D"/>
    <w:rsid w:val="00952AB8"/>
    <w:rsid w:val="00955831"/>
    <w:rsid w:val="00961957"/>
    <w:rsid w:val="00962B54"/>
    <w:rsid w:val="00964381"/>
    <w:rsid w:val="009651EA"/>
    <w:rsid w:val="00972A00"/>
    <w:rsid w:val="009743A5"/>
    <w:rsid w:val="00976B6D"/>
    <w:rsid w:val="0098443A"/>
    <w:rsid w:val="00984BA0"/>
    <w:rsid w:val="00990037"/>
    <w:rsid w:val="00990544"/>
    <w:rsid w:val="00994895"/>
    <w:rsid w:val="00994D09"/>
    <w:rsid w:val="00995FA0"/>
    <w:rsid w:val="009B0332"/>
    <w:rsid w:val="009B40C6"/>
    <w:rsid w:val="009C0C0B"/>
    <w:rsid w:val="009C4F2F"/>
    <w:rsid w:val="009D5492"/>
    <w:rsid w:val="009D58E5"/>
    <w:rsid w:val="009E2E9C"/>
    <w:rsid w:val="00A04E22"/>
    <w:rsid w:val="00A10161"/>
    <w:rsid w:val="00A1588D"/>
    <w:rsid w:val="00A2115B"/>
    <w:rsid w:val="00A2404A"/>
    <w:rsid w:val="00A274BF"/>
    <w:rsid w:val="00A27618"/>
    <w:rsid w:val="00A31B92"/>
    <w:rsid w:val="00A33131"/>
    <w:rsid w:val="00A40CE2"/>
    <w:rsid w:val="00A5399B"/>
    <w:rsid w:val="00A60C15"/>
    <w:rsid w:val="00A6304A"/>
    <w:rsid w:val="00A65CB8"/>
    <w:rsid w:val="00A666B3"/>
    <w:rsid w:val="00A7098A"/>
    <w:rsid w:val="00A73229"/>
    <w:rsid w:val="00A74702"/>
    <w:rsid w:val="00A77D92"/>
    <w:rsid w:val="00A81F72"/>
    <w:rsid w:val="00A85015"/>
    <w:rsid w:val="00AA0554"/>
    <w:rsid w:val="00AA1267"/>
    <w:rsid w:val="00AA281F"/>
    <w:rsid w:val="00AA2A4A"/>
    <w:rsid w:val="00AB4CC5"/>
    <w:rsid w:val="00AC0A5B"/>
    <w:rsid w:val="00AC7FDA"/>
    <w:rsid w:val="00AD2829"/>
    <w:rsid w:val="00AD3943"/>
    <w:rsid w:val="00AD40A6"/>
    <w:rsid w:val="00AD6497"/>
    <w:rsid w:val="00AE0821"/>
    <w:rsid w:val="00AE1F08"/>
    <w:rsid w:val="00AE22C8"/>
    <w:rsid w:val="00AE2D07"/>
    <w:rsid w:val="00AE7127"/>
    <w:rsid w:val="00AF1A31"/>
    <w:rsid w:val="00B01943"/>
    <w:rsid w:val="00B03348"/>
    <w:rsid w:val="00B0734A"/>
    <w:rsid w:val="00B07F98"/>
    <w:rsid w:val="00B3265D"/>
    <w:rsid w:val="00B457A1"/>
    <w:rsid w:val="00B5357E"/>
    <w:rsid w:val="00B66BBE"/>
    <w:rsid w:val="00B67365"/>
    <w:rsid w:val="00B74862"/>
    <w:rsid w:val="00B81FA1"/>
    <w:rsid w:val="00B9619B"/>
    <w:rsid w:val="00BA731B"/>
    <w:rsid w:val="00BC1E49"/>
    <w:rsid w:val="00BC355A"/>
    <w:rsid w:val="00BC5C4F"/>
    <w:rsid w:val="00BC6E8A"/>
    <w:rsid w:val="00BE16C2"/>
    <w:rsid w:val="00BE32D5"/>
    <w:rsid w:val="00BF5F9F"/>
    <w:rsid w:val="00C13F89"/>
    <w:rsid w:val="00C1567F"/>
    <w:rsid w:val="00C20546"/>
    <w:rsid w:val="00C50B6F"/>
    <w:rsid w:val="00C50D93"/>
    <w:rsid w:val="00C540CC"/>
    <w:rsid w:val="00C60084"/>
    <w:rsid w:val="00C61E0E"/>
    <w:rsid w:val="00C63A06"/>
    <w:rsid w:val="00C63D05"/>
    <w:rsid w:val="00C6401D"/>
    <w:rsid w:val="00C702B3"/>
    <w:rsid w:val="00C8295A"/>
    <w:rsid w:val="00C86551"/>
    <w:rsid w:val="00C96758"/>
    <w:rsid w:val="00CA61E0"/>
    <w:rsid w:val="00CB3890"/>
    <w:rsid w:val="00CB4D2E"/>
    <w:rsid w:val="00CC0201"/>
    <w:rsid w:val="00CD7090"/>
    <w:rsid w:val="00CD7D60"/>
    <w:rsid w:val="00CE2B2A"/>
    <w:rsid w:val="00CE32A2"/>
    <w:rsid w:val="00CF1D44"/>
    <w:rsid w:val="00CF2308"/>
    <w:rsid w:val="00CF381B"/>
    <w:rsid w:val="00CF6AF8"/>
    <w:rsid w:val="00D002E2"/>
    <w:rsid w:val="00D00882"/>
    <w:rsid w:val="00D02A68"/>
    <w:rsid w:val="00D04438"/>
    <w:rsid w:val="00D17758"/>
    <w:rsid w:val="00D22FAD"/>
    <w:rsid w:val="00D32755"/>
    <w:rsid w:val="00D36828"/>
    <w:rsid w:val="00D42921"/>
    <w:rsid w:val="00D457A7"/>
    <w:rsid w:val="00D46877"/>
    <w:rsid w:val="00D5205A"/>
    <w:rsid w:val="00D57780"/>
    <w:rsid w:val="00D61EC5"/>
    <w:rsid w:val="00DA08E1"/>
    <w:rsid w:val="00DA3817"/>
    <w:rsid w:val="00DA5AD4"/>
    <w:rsid w:val="00DB6BDC"/>
    <w:rsid w:val="00DB7866"/>
    <w:rsid w:val="00DC6A55"/>
    <w:rsid w:val="00DD345C"/>
    <w:rsid w:val="00DE392D"/>
    <w:rsid w:val="00DE3BC1"/>
    <w:rsid w:val="00DF0619"/>
    <w:rsid w:val="00DF1C48"/>
    <w:rsid w:val="00DF6C98"/>
    <w:rsid w:val="00DF72D2"/>
    <w:rsid w:val="00E104C2"/>
    <w:rsid w:val="00E12AFD"/>
    <w:rsid w:val="00E17A00"/>
    <w:rsid w:val="00E23D29"/>
    <w:rsid w:val="00E25CA9"/>
    <w:rsid w:val="00E315CA"/>
    <w:rsid w:val="00E33465"/>
    <w:rsid w:val="00E348C8"/>
    <w:rsid w:val="00E40AA2"/>
    <w:rsid w:val="00E51141"/>
    <w:rsid w:val="00E64E1D"/>
    <w:rsid w:val="00E678BF"/>
    <w:rsid w:val="00E77C45"/>
    <w:rsid w:val="00E827E6"/>
    <w:rsid w:val="00E92D64"/>
    <w:rsid w:val="00E954EB"/>
    <w:rsid w:val="00E95D9B"/>
    <w:rsid w:val="00EB5402"/>
    <w:rsid w:val="00EC5149"/>
    <w:rsid w:val="00EE4D25"/>
    <w:rsid w:val="00EF2C2A"/>
    <w:rsid w:val="00EF3013"/>
    <w:rsid w:val="00F0105A"/>
    <w:rsid w:val="00F037C1"/>
    <w:rsid w:val="00F04BD3"/>
    <w:rsid w:val="00F074EF"/>
    <w:rsid w:val="00F2308D"/>
    <w:rsid w:val="00F24499"/>
    <w:rsid w:val="00F3466C"/>
    <w:rsid w:val="00F350AA"/>
    <w:rsid w:val="00F35BA2"/>
    <w:rsid w:val="00F412BF"/>
    <w:rsid w:val="00F45520"/>
    <w:rsid w:val="00F523EE"/>
    <w:rsid w:val="00F62610"/>
    <w:rsid w:val="00F62BC9"/>
    <w:rsid w:val="00F638D4"/>
    <w:rsid w:val="00F64009"/>
    <w:rsid w:val="00F6686E"/>
    <w:rsid w:val="00F725DC"/>
    <w:rsid w:val="00F75B63"/>
    <w:rsid w:val="00F82A39"/>
    <w:rsid w:val="00F82D1E"/>
    <w:rsid w:val="00F85FF7"/>
    <w:rsid w:val="00F86B7E"/>
    <w:rsid w:val="00F93482"/>
    <w:rsid w:val="00FA0BB4"/>
    <w:rsid w:val="00FB0FCC"/>
    <w:rsid w:val="00FB1E08"/>
    <w:rsid w:val="00FB7A66"/>
    <w:rsid w:val="00FD207D"/>
    <w:rsid w:val="00FE4E57"/>
    <w:rsid w:val="00FE5A68"/>
    <w:rsid w:val="00FF01B5"/>
    <w:rsid w:val="00FF2A53"/>
    <w:rsid w:val="00FF3D28"/>
    <w:rsid w:val="00FF42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59D"/>
  </w:style>
  <w:style w:type="paragraph" w:styleId="Ttulo2">
    <w:name w:val="heading 2"/>
    <w:basedOn w:val="Normal"/>
    <w:next w:val="Normal"/>
    <w:link w:val="Ttulo2Car"/>
    <w:uiPriority w:val="9"/>
    <w:unhideWhenUsed/>
    <w:qFormat/>
    <w:rsid w:val="00900B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00B07"/>
    <w:pPr>
      <w:spacing w:before="100" w:beforeAutospacing="1" w:after="100" w:afterAutospacing="1" w:line="240" w:lineRule="auto"/>
    </w:pPr>
    <w:rPr>
      <w:rFonts w:ascii="Times New Roman" w:eastAsia="Times New Roman" w:hAnsi="Times New Roman" w:cs="Times New Roman"/>
      <w:sz w:val="24"/>
      <w:szCs w:val="24"/>
      <w:lang w:val="es-ES" w:eastAsia="es-AR"/>
    </w:rPr>
  </w:style>
  <w:style w:type="paragraph" w:styleId="Textonotapie">
    <w:name w:val="footnote text"/>
    <w:basedOn w:val="Normal"/>
    <w:link w:val="TextonotapieCar"/>
    <w:uiPriority w:val="99"/>
    <w:unhideWhenUsed/>
    <w:rsid w:val="00900B07"/>
    <w:rPr>
      <w:rFonts w:ascii="Calibri" w:eastAsia="Calibri" w:hAnsi="Calibri" w:cs="Times New Roman"/>
      <w:sz w:val="20"/>
      <w:szCs w:val="20"/>
      <w:lang w:val="es-ES" w:eastAsia="es-ES"/>
    </w:rPr>
  </w:style>
  <w:style w:type="character" w:customStyle="1" w:styleId="TextonotapieCar">
    <w:name w:val="Texto nota pie Car"/>
    <w:basedOn w:val="Fuentedeprrafopredeter"/>
    <w:link w:val="Textonotapie"/>
    <w:uiPriority w:val="99"/>
    <w:rsid w:val="00900B07"/>
    <w:rPr>
      <w:rFonts w:ascii="Calibri" w:eastAsia="Calibri" w:hAnsi="Calibri" w:cs="Times New Roman"/>
      <w:sz w:val="20"/>
      <w:szCs w:val="20"/>
      <w:lang w:val="es-ES" w:eastAsia="es-ES"/>
    </w:rPr>
  </w:style>
  <w:style w:type="character" w:styleId="Refdenotaalpie">
    <w:name w:val="footnote reference"/>
    <w:basedOn w:val="Fuentedeprrafopredeter"/>
    <w:uiPriority w:val="99"/>
    <w:semiHidden/>
    <w:unhideWhenUsed/>
    <w:rsid w:val="00900B07"/>
    <w:rPr>
      <w:rFonts w:ascii="Times New Roman" w:hAnsi="Times New Roman" w:cs="Times New Roman" w:hint="default"/>
      <w:vertAlign w:val="superscript"/>
    </w:rPr>
  </w:style>
  <w:style w:type="character" w:customStyle="1" w:styleId="Ttulo2Car">
    <w:name w:val="Título 2 Car"/>
    <w:basedOn w:val="Fuentedeprrafopredeter"/>
    <w:link w:val="Ttulo2"/>
    <w:uiPriority w:val="9"/>
    <w:rsid w:val="00900B07"/>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990544"/>
    <w:pPr>
      <w:spacing w:after="0" w:line="240" w:lineRule="auto"/>
    </w:pPr>
    <w:rPr>
      <w:rFonts w:ascii="Calibri" w:eastAsia="Calibri" w:hAnsi="Calibri" w:cs="Times New Roman"/>
    </w:rPr>
  </w:style>
  <w:style w:type="character" w:styleId="Textoennegrita">
    <w:name w:val="Strong"/>
    <w:uiPriority w:val="99"/>
    <w:qFormat/>
    <w:rsid w:val="00CB3890"/>
    <w:rPr>
      <w:rFonts w:ascii="Times New Roman" w:hAnsi="Times New Roman" w:cs="Times New Roman" w:hint="default"/>
      <w:b/>
      <w:bCs/>
    </w:rPr>
  </w:style>
  <w:style w:type="character" w:styleId="nfasis">
    <w:name w:val="Emphasis"/>
    <w:basedOn w:val="Fuentedeprrafopredeter"/>
    <w:uiPriority w:val="20"/>
    <w:qFormat/>
    <w:rsid w:val="00AA281F"/>
    <w:rPr>
      <w:i/>
      <w:iCs/>
    </w:rPr>
  </w:style>
  <w:style w:type="paragraph" w:styleId="Encabezado">
    <w:name w:val="header"/>
    <w:basedOn w:val="Normal"/>
    <w:link w:val="EncabezadoCar"/>
    <w:uiPriority w:val="99"/>
    <w:unhideWhenUsed/>
    <w:rsid w:val="00F010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05A"/>
  </w:style>
  <w:style w:type="paragraph" w:styleId="Piedepgina">
    <w:name w:val="footer"/>
    <w:basedOn w:val="Normal"/>
    <w:link w:val="PiedepginaCar"/>
    <w:uiPriority w:val="99"/>
    <w:unhideWhenUsed/>
    <w:rsid w:val="00F010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05A"/>
  </w:style>
  <w:style w:type="paragraph" w:styleId="Textodeglobo">
    <w:name w:val="Balloon Text"/>
    <w:basedOn w:val="Normal"/>
    <w:link w:val="TextodegloboCar"/>
    <w:uiPriority w:val="99"/>
    <w:semiHidden/>
    <w:unhideWhenUsed/>
    <w:rsid w:val="00F01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05A"/>
    <w:rPr>
      <w:rFonts w:ascii="Tahoma" w:hAnsi="Tahoma" w:cs="Tahoma"/>
      <w:sz w:val="16"/>
      <w:szCs w:val="16"/>
    </w:rPr>
  </w:style>
  <w:style w:type="character" w:styleId="Refdecomentario">
    <w:name w:val="annotation reference"/>
    <w:basedOn w:val="Fuentedeprrafopredeter"/>
    <w:uiPriority w:val="99"/>
    <w:semiHidden/>
    <w:unhideWhenUsed/>
    <w:rsid w:val="00703169"/>
    <w:rPr>
      <w:sz w:val="16"/>
      <w:szCs w:val="16"/>
    </w:rPr>
  </w:style>
  <w:style w:type="paragraph" w:styleId="Textocomentario">
    <w:name w:val="annotation text"/>
    <w:basedOn w:val="Normal"/>
    <w:link w:val="TextocomentarioCar"/>
    <w:uiPriority w:val="99"/>
    <w:semiHidden/>
    <w:unhideWhenUsed/>
    <w:rsid w:val="007031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3169"/>
    <w:rPr>
      <w:sz w:val="20"/>
      <w:szCs w:val="20"/>
    </w:rPr>
  </w:style>
  <w:style w:type="paragraph" w:styleId="Asuntodelcomentario">
    <w:name w:val="annotation subject"/>
    <w:basedOn w:val="Textocomentario"/>
    <w:next w:val="Textocomentario"/>
    <w:link w:val="AsuntodelcomentarioCar"/>
    <w:uiPriority w:val="99"/>
    <w:semiHidden/>
    <w:unhideWhenUsed/>
    <w:rsid w:val="00703169"/>
    <w:rPr>
      <w:b/>
      <w:bCs/>
    </w:rPr>
  </w:style>
  <w:style w:type="character" w:customStyle="1" w:styleId="AsuntodelcomentarioCar">
    <w:name w:val="Asunto del comentario Car"/>
    <w:basedOn w:val="TextocomentarioCar"/>
    <w:link w:val="Asuntodelcomentario"/>
    <w:uiPriority w:val="99"/>
    <w:semiHidden/>
    <w:rsid w:val="00703169"/>
    <w:rPr>
      <w:b/>
      <w:bCs/>
      <w:sz w:val="20"/>
      <w:szCs w:val="20"/>
    </w:rPr>
  </w:style>
  <w:style w:type="character" w:customStyle="1" w:styleId="apple-converted-space">
    <w:name w:val="apple-converted-space"/>
    <w:basedOn w:val="Fuentedeprrafopredeter"/>
    <w:rsid w:val="0013757D"/>
  </w:style>
  <w:style w:type="paragraph" w:customStyle="1" w:styleId="Default">
    <w:name w:val="Default"/>
    <w:rsid w:val="00083AB5"/>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65AFD"/>
    <w:pPr>
      <w:ind w:left="720"/>
      <w:contextualSpacing/>
    </w:pPr>
  </w:style>
  <w:style w:type="paragraph" w:styleId="HTMLconformatoprevio">
    <w:name w:val="HTML Preformatted"/>
    <w:basedOn w:val="Normal"/>
    <w:link w:val="HTMLconformatoprevioCar"/>
    <w:uiPriority w:val="99"/>
    <w:semiHidden/>
    <w:unhideWhenUsed/>
    <w:rsid w:val="00AD2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AD2829"/>
    <w:rPr>
      <w:rFonts w:ascii="Courier New" w:eastAsia="Times New Roman" w:hAnsi="Courier New" w:cs="Courier New"/>
      <w:sz w:val="20"/>
      <w:szCs w:val="20"/>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59D"/>
  </w:style>
  <w:style w:type="paragraph" w:styleId="Ttulo2">
    <w:name w:val="heading 2"/>
    <w:basedOn w:val="Normal"/>
    <w:next w:val="Normal"/>
    <w:link w:val="Ttulo2Car"/>
    <w:uiPriority w:val="9"/>
    <w:unhideWhenUsed/>
    <w:qFormat/>
    <w:rsid w:val="00900B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00B07"/>
    <w:pPr>
      <w:spacing w:before="100" w:beforeAutospacing="1" w:after="100" w:afterAutospacing="1" w:line="240" w:lineRule="auto"/>
    </w:pPr>
    <w:rPr>
      <w:rFonts w:ascii="Times New Roman" w:eastAsia="Times New Roman" w:hAnsi="Times New Roman" w:cs="Times New Roman"/>
      <w:sz w:val="24"/>
      <w:szCs w:val="24"/>
      <w:lang w:val="es-ES" w:eastAsia="es-AR"/>
    </w:rPr>
  </w:style>
  <w:style w:type="paragraph" w:styleId="Textonotapie">
    <w:name w:val="footnote text"/>
    <w:basedOn w:val="Normal"/>
    <w:link w:val="TextonotapieCar"/>
    <w:uiPriority w:val="99"/>
    <w:unhideWhenUsed/>
    <w:rsid w:val="00900B07"/>
    <w:rPr>
      <w:rFonts w:ascii="Calibri" w:eastAsia="Calibri" w:hAnsi="Calibri" w:cs="Times New Roman"/>
      <w:sz w:val="20"/>
      <w:szCs w:val="20"/>
      <w:lang w:val="es-ES" w:eastAsia="es-ES"/>
    </w:rPr>
  </w:style>
  <w:style w:type="character" w:customStyle="1" w:styleId="TextonotapieCar">
    <w:name w:val="Texto nota pie Car"/>
    <w:basedOn w:val="Fuentedeprrafopredeter"/>
    <w:link w:val="Textonotapie"/>
    <w:uiPriority w:val="99"/>
    <w:rsid w:val="00900B07"/>
    <w:rPr>
      <w:rFonts w:ascii="Calibri" w:eastAsia="Calibri" w:hAnsi="Calibri" w:cs="Times New Roman"/>
      <w:sz w:val="20"/>
      <w:szCs w:val="20"/>
      <w:lang w:val="es-ES" w:eastAsia="es-ES"/>
    </w:rPr>
  </w:style>
  <w:style w:type="character" w:styleId="Refdenotaalpie">
    <w:name w:val="footnote reference"/>
    <w:basedOn w:val="Fuentedeprrafopredeter"/>
    <w:uiPriority w:val="99"/>
    <w:semiHidden/>
    <w:unhideWhenUsed/>
    <w:rsid w:val="00900B07"/>
    <w:rPr>
      <w:rFonts w:ascii="Times New Roman" w:hAnsi="Times New Roman" w:cs="Times New Roman" w:hint="default"/>
      <w:vertAlign w:val="superscript"/>
    </w:rPr>
  </w:style>
  <w:style w:type="character" w:customStyle="1" w:styleId="Ttulo2Car">
    <w:name w:val="Título 2 Car"/>
    <w:basedOn w:val="Fuentedeprrafopredeter"/>
    <w:link w:val="Ttulo2"/>
    <w:uiPriority w:val="9"/>
    <w:rsid w:val="00900B07"/>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990544"/>
    <w:pPr>
      <w:spacing w:after="0" w:line="240" w:lineRule="auto"/>
    </w:pPr>
    <w:rPr>
      <w:rFonts w:ascii="Calibri" w:eastAsia="Calibri" w:hAnsi="Calibri" w:cs="Times New Roman"/>
    </w:rPr>
  </w:style>
  <w:style w:type="character" w:styleId="Textoennegrita">
    <w:name w:val="Strong"/>
    <w:uiPriority w:val="99"/>
    <w:qFormat/>
    <w:rsid w:val="00CB3890"/>
    <w:rPr>
      <w:rFonts w:ascii="Times New Roman" w:hAnsi="Times New Roman" w:cs="Times New Roman" w:hint="default"/>
      <w:b/>
      <w:bCs/>
    </w:rPr>
  </w:style>
  <w:style w:type="character" w:styleId="nfasis">
    <w:name w:val="Emphasis"/>
    <w:basedOn w:val="Fuentedeprrafopredeter"/>
    <w:uiPriority w:val="20"/>
    <w:qFormat/>
    <w:rsid w:val="00AA281F"/>
    <w:rPr>
      <w:i/>
      <w:iCs/>
    </w:rPr>
  </w:style>
  <w:style w:type="paragraph" w:styleId="Encabezado">
    <w:name w:val="header"/>
    <w:basedOn w:val="Normal"/>
    <w:link w:val="EncabezadoCar"/>
    <w:uiPriority w:val="99"/>
    <w:unhideWhenUsed/>
    <w:rsid w:val="00F010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05A"/>
  </w:style>
  <w:style w:type="paragraph" w:styleId="Piedepgina">
    <w:name w:val="footer"/>
    <w:basedOn w:val="Normal"/>
    <w:link w:val="PiedepginaCar"/>
    <w:uiPriority w:val="99"/>
    <w:unhideWhenUsed/>
    <w:rsid w:val="00F010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05A"/>
  </w:style>
  <w:style w:type="paragraph" w:styleId="Textodeglobo">
    <w:name w:val="Balloon Text"/>
    <w:basedOn w:val="Normal"/>
    <w:link w:val="TextodegloboCar"/>
    <w:uiPriority w:val="99"/>
    <w:semiHidden/>
    <w:unhideWhenUsed/>
    <w:rsid w:val="00F01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05A"/>
    <w:rPr>
      <w:rFonts w:ascii="Tahoma" w:hAnsi="Tahoma" w:cs="Tahoma"/>
      <w:sz w:val="16"/>
      <w:szCs w:val="16"/>
    </w:rPr>
  </w:style>
  <w:style w:type="character" w:styleId="Refdecomentario">
    <w:name w:val="annotation reference"/>
    <w:basedOn w:val="Fuentedeprrafopredeter"/>
    <w:uiPriority w:val="99"/>
    <w:semiHidden/>
    <w:unhideWhenUsed/>
    <w:rsid w:val="00703169"/>
    <w:rPr>
      <w:sz w:val="16"/>
      <w:szCs w:val="16"/>
    </w:rPr>
  </w:style>
  <w:style w:type="paragraph" w:styleId="Textocomentario">
    <w:name w:val="annotation text"/>
    <w:basedOn w:val="Normal"/>
    <w:link w:val="TextocomentarioCar"/>
    <w:uiPriority w:val="99"/>
    <w:semiHidden/>
    <w:unhideWhenUsed/>
    <w:rsid w:val="007031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3169"/>
    <w:rPr>
      <w:sz w:val="20"/>
      <w:szCs w:val="20"/>
    </w:rPr>
  </w:style>
  <w:style w:type="paragraph" w:styleId="Asuntodelcomentario">
    <w:name w:val="annotation subject"/>
    <w:basedOn w:val="Textocomentario"/>
    <w:next w:val="Textocomentario"/>
    <w:link w:val="AsuntodelcomentarioCar"/>
    <w:uiPriority w:val="99"/>
    <w:semiHidden/>
    <w:unhideWhenUsed/>
    <w:rsid w:val="00703169"/>
    <w:rPr>
      <w:b/>
      <w:bCs/>
    </w:rPr>
  </w:style>
  <w:style w:type="character" w:customStyle="1" w:styleId="AsuntodelcomentarioCar">
    <w:name w:val="Asunto del comentario Car"/>
    <w:basedOn w:val="TextocomentarioCar"/>
    <w:link w:val="Asuntodelcomentario"/>
    <w:uiPriority w:val="99"/>
    <w:semiHidden/>
    <w:rsid w:val="00703169"/>
    <w:rPr>
      <w:b/>
      <w:bCs/>
      <w:sz w:val="20"/>
      <w:szCs w:val="20"/>
    </w:rPr>
  </w:style>
  <w:style w:type="character" w:customStyle="1" w:styleId="apple-converted-space">
    <w:name w:val="apple-converted-space"/>
    <w:basedOn w:val="Fuentedeprrafopredeter"/>
    <w:rsid w:val="0013757D"/>
  </w:style>
  <w:style w:type="paragraph" w:customStyle="1" w:styleId="Default">
    <w:name w:val="Default"/>
    <w:rsid w:val="00083AB5"/>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65AFD"/>
    <w:pPr>
      <w:ind w:left="720"/>
      <w:contextualSpacing/>
    </w:pPr>
  </w:style>
  <w:style w:type="paragraph" w:styleId="HTMLconformatoprevio">
    <w:name w:val="HTML Preformatted"/>
    <w:basedOn w:val="Normal"/>
    <w:link w:val="HTMLconformatoprevioCar"/>
    <w:uiPriority w:val="99"/>
    <w:semiHidden/>
    <w:unhideWhenUsed/>
    <w:rsid w:val="00AD2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AD2829"/>
    <w:rPr>
      <w:rFonts w:ascii="Courier New" w:eastAsia="Times New Roman" w:hAnsi="Courier New" w:cs="Courier New"/>
      <w:sz w:val="20"/>
      <w:szCs w:val="20"/>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13052">
      <w:bodyDiv w:val="1"/>
      <w:marLeft w:val="0"/>
      <w:marRight w:val="0"/>
      <w:marTop w:val="0"/>
      <w:marBottom w:val="0"/>
      <w:divBdr>
        <w:top w:val="none" w:sz="0" w:space="0" w:color="auto"/>
        <w:left w:val="none" w:sz="0" w:space="0" w:color="auto"/>
        <w:bottom w:val="none" w:sz="0" w:space="0" w:color="auto"/>
        <w:right w:val="none" w:sz="0" w:space="0" w:color="auto"/>
      </w:divBdr>
    </w:div>
    <w:div w:id="309293842">
      <w:bodyDiv w:val="1"/>
      <w:marLeft w:val="0"/>
      <w:marRight w:val="0"/>
      <w:marTop w:val="0"/>
      <w:marBottom w:val="0"/>
      <w:divBdr>
        <w:top w:val="none" w:sz="0" w:space="0" w:color="auto"/>
        <w:left w:val="none" w:sz="0" w:space="0" w:color="auto"/>
        <w:bottom w:val="none" w:sz="0" w:space="0" w:color="auto"/>
        <w:right w:val="none" w:sz="0" w:space="0" w:color="auto"/>
      </w:divBdr>
    </w:div>
    <w:div w:id="347296950">
      <w:bodyDiv w:val="1"/>
      <w:marLeft w:val="0"/>
      <w:marRight w:val="0"/>
      <w:marTop w:val="0"/>
      <w:marBottom w:val="0"/>
      <w:divBdr>
        <w:top w:val="none" w:sz="0" w:space="0" w:color="auto"/>
        <w:left w:val="none" w:sz="0" w:space="0" w:color="auto"/>
        <w:bottom w:val="none" w:sz="0" w:space="0" w:color="auto"/>
        <w:right w:val="none" w:sz="0" w:space="0" w:color="auto"/>
      </w:divBdr>
    </w:div>
    <w:div w:id="872619975">
      <w:bodyDiv w:val="1"/>
      <w:marLeft w:val="0"/>
      <w:marRight w:val="0"/>
      <w:marTop w:val="0"/>
      <w:marBottom w:val="0"/>
      <w:divBdr>
        <w:top w:val="none" w:sz="0" w:space="0" w:color="auto"/>
        <w:left w:val="none" w:sz="0" w:space="0" w:color="auto"/>
        <w:bottom w:val="none" w:sz="0" w:space="0" w:color="auto"/>
        <w:right w:val="none" w:sz="0" w:space="0" w:color="auto"/>
      </w:divBdr>
    </w:div>
    <w:div w:id="1394161767">
      <w:bodyDiv w:val="1"/>
      <w:marLeft w:val="0"/>
      <w:marRight w:val="0"/>
      <w:marTop w:val="0"/>
      <w:marBottom w:val="0"/>
      <w:divBdr>
        <w:top w:val="none" w:sz="0" w:space="0" w:color="auto"/>
        <w:left w:val="none" w:sz="0" w:space="0" w:color="auto"/>
        <w:bottom w:val="none" w:sz="0" w:space="0" w:color="auto"/>
        <w:right w:val="none" w:sz="0" w:space="0" w:color="auto"/>
      </w:divBdr>
    </w:div>
    <w:div w:id="170139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7FEC8-F423-47F7-9AE1-51F27309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6778</Words>
  <Characters>37283</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4</cp:revision>
  <dcterms:created xsi:type="dcterms:W3CDTF">2018-04-11T14:13:00Z</dcterms:created>
  <dcterms:modified xsi:type="dcterms:W3CDTF">2018-04-11T14:20:00Z</dcterms:modified>
</cp:coreProperties>
</file>